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民宗局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民宗局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民宗局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民宗局201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民宗局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1.调查研究统一战线的理论和方针政策，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2.负责调查研究、协调检查有关民族宗教重大方针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民宗局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民宗局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本年收入为1720000元，上年为8370000元，增加-79.45%，增长原因为：本年无项目  支出减少。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本年支出为1629501.8元，上年为8370000元，增加30.99%，增长原因为：本年无项目  支出减少。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本年度机关运行经费共计469267.9元，上年度147000元，增加219.23%，主要原因是：人员变动。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截止2018年末，本单位无公务用车，本年度无新增车辆。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公务车辆运行维护费20353.8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38271DC7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2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2019-03-27T08:50:32Z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