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民宗局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民宗局概况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民宗局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民宗局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民宗局概况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1.调查研究统一战线的理论和方针政策，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2.负责调查研究、协调检查有关民族宗教重大方针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民宗局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民宗局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年预算安排的总财力为133.32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（二）一般公共服务支出133.32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1.2012301行政运行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119.82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2.2012304民族工作专项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11.5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3.2012399其他民族事务支出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公务车辆运行维护费2.01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年度，申扎县民宗局收支预算总体情况主要有以下几点：工资福利支出109.4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年度，申扎县民宗局收入为国库拨款。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年度，申扎县民宗局收支预算总体情况主要有以下几点：工资福利支出109.4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机关运行经费为10.42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43940"/>
    <w:rsid w:val="005978A7"/>
    <w:rsid w:val="005C1553"/>
    <w:rsid w:val="005E17C1"/>
    <w:rsid w:val="00634EE7"/>
    <w:rsid w:val="007B07E3"/>
    <w:rsid w:val="0088618B"/>
    <w:rsid w:val="008C1747"/>
    <w:rsid w:val="0093464A"/>
    <w:rsid w:val="0094056C"/>
    <w:rsid w:val="00A65C56"/>
    <w:rsid w:val="00AA1BA1"/>
    <w:rsid w:val="00AD34B6"/>
    <w:rsid w:val="00AD58CE"/>
    <w:rsid w:val="00BD3F16"/>
    <w:rsid w:val="00C650B8"/>
    <w:rsid w:val="00C97B95"/>
    <w:rsid w:val="00CC7794"/>
    <w:rsid w:val="00CF7F35"/>
    <w:rsid w:val="00D00DF8"/>
    <w:rsid w:val="00D06FF1"/>
    <w:rsid w:val="00D26FA7"/>
    <w:rsid w:val="00DF6024"/>
    <w:rsid w:val="00F3258A"/>
    <w:rsid w:val="127F6652"/>
    <w:rsid w:val="39497B36"/>
    <w:rsid w:val="4F8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294</Words>
  <Characters>1680</Characters>
  <Lines>14</Lines>
  <Paragraphs>3</Paragraphs>
  <TotalTime>1</TotalTime>
  <ScaleCrop>false</ScaleCrop>
  <LinksUpToDate>false</LinksUpToDate>
  <CharactersWithSpaces>1971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2018-06-03T11:00:00Z</dcterms:created>
  <dc:creator>Administrator</dc:creator>
  <cp:lastModifiedBy>Administrator</cp:lastModifiedBy>
  <dcterms:modified xsi:type="dcterms:W3CDTF">2019-03-25T17:28:47Z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