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司法局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司法局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司法局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司法局201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司法局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1、矛盾纠纷排查调处工作。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2、刑满释放人员安置帮教工作。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3、社区矫正工作。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4、普法宣传工作。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5、法律援助工作。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办公室、人民调解室,刑满释放安置帮教办，普法办、法律援助中心、社区矫正科等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司法局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司法局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本年收入为1350000元，上年为1420000元，增加-4.93%，增长原因为：合理利用经费。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本年支出为1112843.8元，上年为1420000元，增加-21.63%，增长原因为：合理利用经费。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本年度机关运行经费共计152022元，上年度375073.6元，减少-59.47%，主要原因是：细化决算，缩减公用经费支出。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截止2018年末，本单位有公务用车1辆，本年度无新增车辆。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公务车辆运行维护费36266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2F555C5C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5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2019-03-26T15:00:59Z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