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  <w:lang w:eastAsia="zh-CN"/>
        </w:rPr>
        <w:t>环保局</w:t>
      </w:r>
      <w:r>
        <w:rPr>
          <w:rFonts w:ascii="黑体" w:eastAsia="黑体"/>
          <w:b/>
          <w:sz w:val="52"/>
          <w:szCs w:val="52"/>
        </w:rPr>
        <w:t>201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8</w:t>
      </w:r>
      <w:r>
        <w:rPr>
          <w:rFonts w:hint="eastAsia" w:ascii="黑体" w:eastAsia="黑体"/>
          <w:b/>
          <w:sz w:val="52"/>
          <w:szCs w:val="52"/>
        </w:rPr>
        <w:t>年度部门</w:t>
      </w:r>
      <w:r>
        <w:rPr>
          <w:rFonts w:hint="eastAsia" w:ascii="黑体" w:eastAsia="黑体"/>
          <w:b/>
          <w:sz w:val="52"/>
          <w:szCs w:val="52"/>
          <w:lang w:eastAsia="zh-CN"/>
        </w:rPr>
        <w:t>决</w:t>
      </w:r>
      <w:r>
        <w:rPr>
          <w:rFonts w:hint="eastAsia" w:ascii="黑体" w:eastAsia="黑体"/>
          <w:b/>
          <w:sz w:val="52"/>
          <w:szCs w:val="52"/>
        </w:rPr>
        <w:t>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201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>0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第一部分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环保局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一、部门预算单位构成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环保局</w:t>
      </w:r>
      <w:r>
        <w:rPr>
          <w:rFonts w:ascii="黑体" w:hAnsi="宋体" w:eastAsia="黑体"/>
          <w:sz w:val="32"/>
          <w:szCs w:val="32"/>
        </w:rPr>
        <w:t>201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宋体" w:eastAsia="黑体"/>
          <w:sz w:val="32"/>
          <w:szCs w:val="32"/>
        </w:rPr>
        <w:t>年度部门预算明细表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一、财政拨款收支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总表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二、一般公共预算支出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三、一般公共预算基本支出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四、一般公共预算“三公”经费支出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六、部门收支总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七、部门收入总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八、部门支出总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第三部分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环保局201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宋体" w:eastAsia="黑体"/>
          <w:sz w:val="32"/>
          <w:szCs w:val="32"/>
        </w:rPr>
        <w:t>年度部门</w:t>
      </w:r>
      <w:r>
        <w:rPr>
          <w:rFonts w:hint="eastAsia" w:ascii="黑体" w:hAnsi="宋体" w:eastAsia="黑体"/>
          <w:sz w:val="32"/>
          <w:szCs w:val="32"/>
          <w:lang w:eastAsia="zh-CN"/>
        </w:rPr>
        <w:t>决算</w:t>
      </w:r>
      <w:r>
        <w:rPr>
          <w:rFonts w:hint="eastAsia" w:ascii="黑体" w:hAnsi="宋体" w:eastAsia="黑体"/>
          <w:sz w:val="32"/>
          <w:szCs w:val="32"/>
        </w:rPr>
        <w:t>数据分析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第一部分 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环保局</w:t>
      </w:r>
      <w:r>
        <w:rPr>
          <w:rFonts w:hint="eastAsia" w:ascii="黑体" w:hAnsi="宋体" w:eastAsia="黑体"/>
          <w:sz w:val="44"/>
          <w:szCs w:val="44"/>
        </w:rPr>
        <w:t>概况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一、部门预算</w:t>
      </w:r>
      <w:r>
        <w:rPr>
          <w:rFonts w:ascii="黑体" w:hAnsi="宋体" w:eastAsia="黑体"/>
          <w:b/>
          <w:sz w:val="32"/>
          <w:szCs w:val="32"/>
        </w:rPr>
        <w:t>单位构成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二、部门</w:t>
      </w:r>
      <w:r>
        <w:rPr>
          <w:rFonts w:ascii="黑体" w:hAnsi="宋体" w:eastAsia="黑体"/>
          <w:b/>
          <w:sz w:val="32"/>
          <w:szCs w:val="32"/>
        </w:rPr>
        <w:t>职责和</w:t>
      </w:r>
      <w:r>
        <w:rPr>
          <w:rFonts w:hint="eastAsia" w:ascii="黑体" w:hAnsi="宋体" w:eastAsia="黑体"/>
          <w:b/>
          <w:sz w:val="32"/>
          <w:szCs w:val="32"/>
        </w:rPr>
        <w:t>机构设置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1.贯彻执行环境保护法律、法规、规章、标准和方针政策；根据职责拟订有关规范性文件。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2.牵头开展生态文明建设和环境保护调查研究；拟订并组织实施生态文明建设和环境保护的制度和规划；组织拟订环境功能区划和生态功能区划；审核全县有关规划、计划中的环境保护内容。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3.组织开展生态和环境保护执法检查，牵头协调重大环境污染事故和生态破坏事件调查处理；建立健全突发环境事件的应急预警机制，协调解决跨地区的环境污染纠纷；负责生态和环境保护行政稽查。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承担从源头上预防、控制环境污染和环境破坏的责任；负责对经济和技术政策、发展规划以及经济开发计划进行环境影响评价，组织审查开发建设规划环境影响评价，组织和监督建设项目环境影响评价制度和“环保治理设施与主体工程同时设计、同时施工、同时投产使用”的“三同时”制度的实施，按照规定审批建设项目环境影响评价文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环境污染防治的监督管理。对大气、水体、噪声、固体废物、土壤和光、恶臭以及机动车等的污染防治和生态环境保护实施统一监督管理；组织实施化学品环境管理；组织拟订主要污染物排放总量控制实施办法，督查、督办、核查污染物减排任务完成情况；依法开展强制性清洁生产审核工作，负责排污权有偿使用和交易工作的组织和监督管理，组织实施排污申报、排污许可、排污收费和限期治理制度；组织推行污染集中控制和对污染治理市场的统一监督管理；组织指导城镇和农村的环境综合整治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组织开展生态环境质量调查，进行生态环境质量分析和评估，监督对生态环境有影响的自然资源开发利用活动、生态环境建设和生态破坏恢复工作；指导、协调、监督各类自然保护区、风景名胜区、森林公园的环境保护工作，负责向县政府提出县级以上自然保护区设立、变更、撤销的审查意见，组织协调生物多样性保护工作，协调和监督野生动植物保护、湿地环境保护工作。组织开展生态县创建工作，指导生态村、生态乡镇建设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核安全和辐射安全的监督管理。监督管理放射源安全、电磁辐射、核技术应用、伴有放射性矿产资源开发利用中的污染防治工作；组织开展核与辐射环境监测工作；参与核事故应急处理，负责辐射环境事故应急处理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环境监测网络、环境统计和环境信息系统的建设和管理；负责全县的地表水、饮用水源地和大气、噪声、土壤等环境监测工作；组织开展环境质量监测、污染源监督性监测和突发性环境污染应急监测工作；组织开展环境质量状况调查评估和预测预警工作；组织编报环境质量报告书、污染源排污状况分析报告和专题报告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提出环境保护领域固定资产投资规模和方向、财政性资金安排的意见，并会同有关部门做好组织实施和监督工作；组织开展环境科学调研和新工艺、新技术工程示范；参与指导推动发展循环经济和环保产业有关工作；参与应对气候变化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10.依法公开环境质量、环境监测、突发环境事件以及环境行政许可、行政处罚、排污费的征收和使用情况等信息，完善公众参与程序，为公民、法人和其他组织参与和监督环境保护提供便利。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11.组织拟订和实施生态环境保护督查制度，组织实施生态环境保护目标责任制，监督检查生态环境保护目标任务完成情况。加强对乡镇及其有关部门环境保护工作的监督。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12.组织开展生态文明建设和环境友好型社会建设宣传教育工作；组织、指导和协调环境保护宣传教育工作；推动社会公众和社会组织参与环境保护。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13.承办县政府交办的其他事项。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（二）部门机构设置。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环保局</w:t>
      </w:r>
      <w:r>
        <w:rPr>
          <w:rFonts w:ascii="黑体" w:eastAsia="黑体"/>
          <w:sz w:val="32"/>
          <w:szCs w:val="32"/>
        </w:rPr>
        <w:br w:type="page"/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第二部分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环保局</w:t>
      </w:r>
      <w:r>
        <w:rPr>
          <w:rFonts w:ascii="黑体" w:hAnsi="宋体" w:eastAsia="黑体"/>
          <w:sz w:val="44"/>
          <w:szCs w:val="44"/>
        </w:rPr>
        <w:t>201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8</w:t>
      </w:r>
      <w:r>
        <w:rPr>
          <w:rFonts w:hint="eastAsia" w:ascii="黑体" w:hAnsi="宋体" w:eastAsia="黑体"/>
          <w:sz w:val="44"/>
          <w:szCs w:val="44"/>
        </w:rPr>
        <w:t>年度</w:t>
      </w:r>
      <w:r>
        <w:rPr>
          <w:rFonts w:hint="eastAsia" w:ascii="黑体" w:hAnsi="宋体" w:eastAsia="黑体"/>
          <w:sz w:val="44"/>
          <w:szCs w:val="44"/>
          <w:lang w:eastAsia="zh-CN"/>
        </w:rPr>
        <w:t>决</w:t>
      </w:r>
      <w:r>
        <w:rPr>
          <w:rFonts w:hint="eastAsia" w:ascii="黑体" w:hAnsi="宋体" w:eastAsia="黑体"/>
          <w:sz w:val="44"/>
          <w:szCs w:val="44"/>
        </w:rPr>
        <w:t>算明细表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（表格详见附件）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第三部分</w:t>
      </w:r>
    </w:p>
    <w:p>
      <w:pPr>
        <w:spacing w:before="312" w:beforeLines="100" w:after="312" w:afterLines="100"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环保局</w:t>
      </w:r>
      <w:r>
        <w:rPr>
          <w:rFonts w:ascii="黑体" w:hAnsi="宋体" w:eastAsia="黑体"/>
          <w:sz w:val="44"/>
          <w:szCs w:val="44"/>
        </w:rPr>
        <w:t>201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8</w:t>
      </w:r>
      <w:r>
        <w:rPr>
          <w:rFonts w:hint="eastAsia" w:ascii="黑体" w:hAnsi="宋体" w:eastAsia="黑体"/>
          <w:sz w:val="44"/>
          <w:szCs w:val="44"/>
        </w:rPr>
        <w:t>年度部门</w:t>
      </w:r>
      <w:r>
        <w:rPr>
          <w:rFonts w:hint="eastAsia" w:ascii="黑体" w:hAnsi="宋体" w:eastAsia="黑体"/>
          <w:sz w:val="44"/>
          <w:szCs w:val="44"/>
          <w:lang w:eastAsia="zh-CN"/>
        </w:rPr>
        <w:t>决</w:t>
      </w:r>
      <w:r>
        <w:rPr>
          <w:rFonts w:hint="eastAsia" w:ascii="黑体" w:hAnsi="宋体" w:eastAsia="黑体"/>
          <w:sz w:val="44"/>
          <w:szCs w:val="44"/>
        </w:rPr>
        <w:t>算数据分析</w:t>
      </w:r>
    </w:p>
    <w:p>
      <w:pPr>
        <w:spacing w:line="560" w:lineRule="exact"/>
        <w:ind w:firstLine="627" w:firstLineChars="196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一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2018年度决算收支增减变化说明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本年收入为8280000元，上年为8070000元，增加2.6%，增长原因为：人员增加。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本年支出为1332461元，上年为8070000元，增加-83.49%，增长原因为：环境保护转移支付资金未进行拨付。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机关运行经费执行情况说明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本年度机关运行经费共计348045元，上年度82522.5元，减少321.76%，主要原因是：上年核算方法有误。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政府采购支出情况说明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无政府采购，年初我县将政府采购统一核算至政府办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国有资产占有使用情况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截止2018年末，本单位无公务用车，公务用车由后勤服务中心统一管理，本年度无新增车辆。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预算绩效情况说明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年绩效目标实现全覆盖涉及一般公共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决算</w:t>
      </w:r>
      <w:r>
        <w:rPr>
          <w:rFonts w:hint="eastAsia" w:ascii="仿宋_GB2312" w:hAnsi="宋体" w:eastAsia="仿宋_GB2312" w:cs="宋体"/>
          <w:sz w:val="32"/>
          <w:szCs w:val="32"/>
        </w:rPr>
        <w:t>当年拨款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总额。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六、2018</w:t>
      </w:r>
      <w:r>
        <w:rPr>
          <w:rFonts w:hint="eastAsia" w:ascii="黑体" w:hAnsi="宋体" w:eastAsia="黑体"/>
          <w:sz w:val="32"/>
          <w:szCs w:val="32"/>
        </w:rPr>
        <w:t>年度一</w:t>
      </w:r>
      <w:r>
        <w:rPr>
          <w:rFonts w:ascii="黑体" w:hAnsi="宋体" w:eastAsia="黑体"/>
          <w:sz w:val="32"/>
          <w:szCs w:val="32"/>
        </w:rPr>
        <w:t>般</w:t>
      </w:r>
      <w:r>
        <w:rPr>
          <w:rFonts w:hint="eastAsia" w:ascii="黑体" w:hAnsi="宋体" w:eastAsia="黑体"/>
          <w:sz w:val="32"/>
          <w:szCs w:val="32"/>
          <w:lang w:eastAsia="zh-CN"/>
        </w:rPr>
        <w:t>预算决算</w:t>
      </w:r>
      <w:r>
        <w:rPr>
          <w:rFonts w:hint="eastAsia" w:ascii="黑体" w:hAnsi="宋体" w:eastAsia="黑体"/>
          <w:sz w:val="32"/>
          <w:szCs w:val="32"/>
        </w:rPr>
        <w:t>“三公”经费</w:t>
      </w:r>
      <w:r>
        <w:rPr>
          <w:rFonts w:hint="eastAsia" w:ascii="黑体" w:hAnsi="宋体" w:eastAsia="黑体"/>
          <w:sz w:val="32"/>
          <w:szCs w:val="32"/>
          <w:lang w:eastAsia="zh-CN"/>
        </w:rPr>
        <w:t>决算</w:t>
      </w:r>
      <w:r>
        <w:rPr>
          <w:rFonts w:hint="eastAsia" w:ascii="黑体" w:hAnsi="宋体" w:eastAsia="黑体"/>
          <w:sz w:val="32"/>
          <w:szCs w:val="32"/>
        </w:rPr>
        <w:t>情况说明。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因公出国两年来均无支出；公务接待无支出，我县公务接待统一核算至政府后勤服务中心；</w:t>
      </w:r>
      <w:r>
        <w:rPr>
          <w:rFonts w:hint="eastAsia" w:ascii="仿宋_GB2312" w:hAnsi="宋体" w:eastAsia="仿宋_GB2312" w:cs="宋体"/>
          <w:sz w:val="32"/>
          <w:szCs w:val="32"/>
        </w:rPr>
        <w:t>公务车辆运行维护费4939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七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2018</w:t>
      </w:r>
      <w:r>
        <w:rPr>
          <w:rFonts w:hint="eastAsia" w:ascii="黑体" w:hAnsi="宋体" w:eastAsia="黑体"/>
          <w:sz w:val="32"/>
          <w:szCs w:val="32"/>
        </w:rPr>
        <w:t>年度政府性基金</w:t>
      </w:r>
      <w:r>
        <w:rPr>
          <w:rFonts w:hint="eastAsia" w:ascii="黑体" w:hAnsi="宋体" w:eastAsia="黑体"/>
          <w:sz w:val="32"/>
          <w:szCs w:val="32"/>
          <w:lang w:eastAsia="zh-CN"/>
        </w:rPr>
        <w:t>决算</w:t>
      </w:r>
      <w:r>
        <w:rPr>
          <w:rFonts w:hint="eastAsia" w:ascii="黑体" w:hAnsi="宋体" w:eastAsia="黑体"/>
          <w:sz w:val="32"/>
          <w:szCs w:val="32"/>
        </w:rPr>
        <w:t>支出情况说明。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2018年度，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本单位无政府性基金支出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八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2018</w:t>
      </w:r>
      <w:r>
        <w:rPr>
          <w:rFonts w:hint="eastAsia" w:ascii="黑体" w:hAnsi="宋体" w:eastAsia="黑体"/>
          <w:sz w:val="32"/>
          <w:szCs w:val="32"/>
        </w:rPr>
        <w:t>年度</w:t>
      </w:r>
      <w:r>
        <w:rPr>
          <w:rFonts w:hint="eastAsia" w:ascii="黑体" w:hAnsi="宋体" w:eastAsia="黑体"/>
          <w:sz w:val="32"/>
          <w:szCs w:val="32"/>
          <w:lang w:eastAsia="zh-CN"/>
        </w:rPr>
        <w:t>举借债务</w:t>
      </w:r>
      <w:r>
        <w:rPr>
          <w:rFonts w:hint="eastAsia" w:ascii="黑体" w:hAnsi="宋体" w:eastAsia="黑体"/>
          <w:sz w:val="32"/>
          <w:szCs w:val="32"/>
        </w:rPr>
        <w:t>情况总体说明。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年度，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本单位无债务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宋体" w:eastAsia="仿宋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第四部分</w:t>
      </w: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名词解释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</w:t>
      </w:r>
      <w:r>
        <w:rPr>
          <w:rFonts w:ascii="仿宋_GB2312" w:hAnsi="宋体" w:eastAsia="仿宋_GB2312" w:cs="宋体"/>
          <w:sz w:val="32"/>
          <w:szCs w:val="32"/>
        </w:rPr>
        <w:t>、一般公共预算拨款收入：指财政</w:t>
      </w:r>
      <w:r>
        <w:rPr>
          <w:rFonts w:hint="eastAsia" w:ascii="仿宋_GB2312" w:hAnsi="宋体" w:eastAsia="仿宋_GB2312" w:cs="宋体"/>
          <w:sz w:val="32"/>
          <w:szCs w:val="32"/>
        </w:rPr>
        <w:t>部门</w:t>
      </w:r>
      <w:r>
        <w:rPr>
          <w:rFonts w:ascii="仿宋_GB2312" w:hAnsi="宋体" w:eastAsia="仿宋_GB2312" w:cs="宋体"/>
          <w:sz w:val="32"/>
          <w:szCs w:val="32"/>
        </w:rPr>
        <w:t>当年拨付的资金。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</w:t>
      </w:r>
      <w:r>
        <w:rPr>
          <w:rFonts w:ascii="仿宋_GB2312" w:hAnsi="宋体" w:eastAsia="仿宋_GB2312" w:cs="宋体"/>
          <w:sz w:val="32"/>
          <w:szCs w:val="32"/>
        </w:rPr>
        <w:t>、其他收入</w:t>
      </w:r>
      <w:r>
        <w:rPr>
          <w:rFonts w:hint="eastAsia" w:ascii="仿宋_GB2312" w:hAnsi="宋体" w:eastAsia="仿宋_GB2312" w:cs="宋体"/>
          <w:sz w:val="32"/>
          <w:szCs w:val="32"/>
        </w:rPr>
        <w:t>：指</w:t>
      </w:r>
      <w:r>
        <w:rPr>
          <w:rFonts w:ascii="仿宋_GB2312" w:hAnsi="宋体" w:eastAsia="仿宋_GB2312" w:cs="宋体"/>
          <w:sz w:val="32"/>
          <w:szCs w:val="32"/>
        </w:rPr>
        <w:t>上述“一般公共预算拨款收入”以外的收入。主</w:t>
      </w:r>
      <w:r>
        <w:rPr>
          <w:rFonts w:hint="eastAsia" w:ascii="仿宋_GB2312" w:hAnsi="宋体" w:eastAsia="仿宋_GB2312" w:cs="宋体"/>
          <w:sz w:val="32"/>
          <w:szCs w:val="32"/>
        </w:rPr>
        <w:t>要</w:t>
      </w:r>
      <w:r>
        <w:rPr>
          <w:rFonts w:ascii="仿宋_GB2312" w:hAnsi="宋体" w:eastAsia="仿宋_GB2312" w:cs="宋体"/>
          <w:sz w:val="32"/>
          <w:szCs w:val="32"/>
        </w:rPr>
        <w:t>是按规定</w:t>
      </w:r>
      <w:r>
        <w:rPr>
          <w:rFonts w:hint="eastAsia" w:ascii="仿宋_GB2312" w:hAnsi="宋体" w:eastAsia="仿宋_GB2312" w:cs="宋体"/>
          <w:sz w:val="32"/>
          <w:szCs w:val="32"/>
        </w:rPr>
        <w:t>动</w:t>
      </w:r>
      <w:r>
        <w:rPr>
          <w:rFonts w:ascii="仿宋_GB2312" w:hAnsi="宋体" w:eastAsia="仿宋_GB2312" w:cs="宋体"/>
          <w:sz w:val="32"/>
          <w:szCs w:val="32"/>
        </w:rPr>
        <w:t>用的</w:t>
      </w:r>
      <w:r>
        <w:rPr>
          <w:rFonts w:hint="eastAsia" w:ascii="仿宋_GB2312" w:hAnsi="宋体" w:eastAsia="仿宋_GB2312" w:cs="宋体"/>
          <w:sz w:val="32"/>
          <w:szCs w:val="32"/>
        </w:rPr>
        <w:t>售房</w:t>
      </w:r>
      <w:r>
        <w:rPr>
          <w:rFonts w:ascii="仿宋_GB2312" w:hAnsi="宋体" w:eastAsia="仿宋_GB2312" w:cs="宋体"/>
          <w:sz w:val="32"/>
          <w:szCs w:val="32"/>
        </w:rPr>
        <w:t>收入、存款利息收入等。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三、机关运行经费：是指各部门的公用经费，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7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29AF"/>
    <w:multiLevelType w:val="singleLevel"/>
    <w:tmpl w:val="599229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C6005"/>
    <w:rsid w:val="00525A5F"/>
    <w:rsid w:val="005978A7"/>
    <w:rsid w:val="00634EE7"/>
    <w:rsid w:val="007B07E3"/>
    <w:rsid w:val="0088618B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66326BC"/>
    <w:rsid w:val="0FA37407"/>
    <w:rsid w:val="15961F37"/>
    <w:rsid w:val="518B0521"/>
    <w:rsid w:val="5D0D3EAA"/>
    <w:rsid w:val="711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315</Words>
  <Characters>1798</Characters>
  <Lines>14</Lines>
  <Paragraphs>4</Paragraphs>
  <TotalTime>11</TotalTime>
  <ScaleCrop>false</ScaleCrop>
  <LinksUpToDate>false</LinksUpToDate>
  <CharactersWithSpaces>2109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2018-05-29T03:48:00Z</dcterms:created>
  <dc:creator>Administrator</dc:creator>
  <cp:lastModifiedBy>Administrator</cp:lastModifiedBy>
  <dcterms:modified xsi:type="dcterms:W3CDTF">2019-03-26T09:14:32Z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