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927021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政府办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927021">
        <w:rPr>
          <w:rFonts w:ascii="黑体" w:eastAsia="黑体" w:hAnsi="宋体" w:hint="eastAsia"/>
          <w:sz w:val="32"/>
          <w:szCs w:val="32"/>
        </w:rPr>
        <w:t>政府办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927021">
        <w:rPr>
          <w:rFonts w:ascii="黑体" w:eastAsia="黑体" w:hAnsi="宋体" w:hint="eastAsia"/>
          <w:sz w:val="32"/>
          <w:szCs w:val="32"/>
        </w:rPr>
        <w:t>政府办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927021">
        <w:rPr>
          <w:rFonts w:ascii="黑体" w:eastAsia="黑体" w:hAnsi="宋体" w:hint="eastAsia"/>
          <w:sz w:val="32"/>
          <w:szCs w:val="32"/>
        </w:rPr>
        <w:t>政府办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27021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政府办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927021" w:rsidP="0092702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927021">
        <w:rPr>
          <w:rFonts w:ascii="仿宋_GB2312" w:eastAsia="仿宋_GB2312" w:hint="eastAsia"/>
          <w:sz w:val="32"/>
          <w:szCs w:val="32"/>
        </w:rPr>
        <w:t>后勤服务中心、编译局、方志办、信访局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927021">
        <w:rPr>
          <w:rFonts w:ascii="仿宋" w:eastAsia="仿宋" w:hAnsi="仿宋" w:cs="仿宋" w:hint="eastAsia"/>
          <w:sz w:val="32"/>
          <w:szCs w:val="32"/>
        </w:rPr>
        <w:t>负责县政府会议和政府领导重要活动的组织安排，协助县政府领导组织实施会议决定事项。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927021">
        <w:rPr>
          <w:rFonts w:ascii="仿宋" w:eastAsia="仿宋" w:hAnsi="仿宋" w:cs="仿宋" w:hint="eastAsia"/>
          <w:sz w:val="32"/>
          <w:szCs w:val="32"/>
        </w:rPr>
        <w:t>负责组织起草或审核以县政府、政府办公室名义发布的公文和政府领导讲话。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927021">
        <w:rPr>
          <w:rFonts w:ascii="仿宋" w:eastAsia="仿宋" w:hAnsi="仿宋" w:cs="仿宋" w:hint="eastAsia"/>
          <w:sz w:val="32"/>
          <w:szCs w:val="32"/>
        </w:rPr>
        <w:t>研究县政府各部门和各乡（镇）人民政府请示县政府的事项，提出审核意见，报县政府领导审批。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927021">
        <w:rPr>
          <w:rFonts w:ascii="仿宋" w:eastAsia="仿宋" w:hAnsi="仿宋" w:cs="仿宋" w:hint="eastAsia"/>
          <w:sz w:val="32"/>
          <w:szCs w:val="32"/>
        </w:rPr>
        <w:t>根据县政府领导的指示，对政府各部门之间出现的争议问题，提出处理意见，报县政府领导决策。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927021">
        <w:rPr>
          <w:rFonts w:ascii="仿宋" w:eastAsia="仿宋" w:hAnsi="仿宋" w:cs="仿宋" w:hint="eastAsia"/>
          <w:sz w:val="32"/>
          <w:szCs w:val="32"/>
        </w:rPr>
        <w:t>综合协调银行、保险等金融工作，跟踪了解和调查研究全县金融运行情况，并提出政策建议。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927021">
        <w:rPr>
          <w:rFonts w:ascii="仿宋" w:eastAsia="仿宋" w:hAnsi="仿宋" w:cs="仿宋" w:hint="eastAsia"/>
          <w:sz w:val="32"/>
          <w:szCs w:val="32"/>
        </w:rPr>
        <w:t>督促检查政府各部门和各乡（镇）人民政府对县政府决定事项及政府领导指示的贯彻落实情况，及时向县政府领导同志报告。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927021">
        <w:rPr>
          <w:rFonts w:ascii="仿宋" w:eastAsia="仿宋" w:hAnsi="仿宋" w:cs="仿宋" w:hint="eastAsia"/>
          <w:sz w:val="32"/>
          <w:szCs w:val="32"/>
        </w:rPr>
        <w:t>负责县政府值班工作，及时报告重要情况，传达和督促落实县政府领导指示。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927021">
        <w:rPr>
          <w:rFonts w:ascii="仿宋" w:eastAsia="仿宋" w:hAnsi="仿宋" w:cs="仿宋" w:hint="eastAsia"/>
          <w:sz w:val="32"/>
          <w:szCs w:val="32"/>
        </w:rPr>
        <w:t>负责对县人大代表、政协委员提交的建议、意见、议案、提案的督办工作。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927021">
        <w:rPr>
          <w:rFonts w:ascii="仿宋" w:eastAsia="仿宋" w:hAnsi="仿宋" w:cs="仿宋" w:hint="eastAsia"/>
          <w:sz w:val="32"/>
          <w:szCs w:val="32"/>
        </w:rPr>
        <w:t>指导、监督全县政府信息公开工作。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927021">
        <w:rPr>
          <w:rFonts w:ascii="仿宋" w:eastAsia="仿宋" w:hAnsi="仿宋" w:cs="仿宋" w:hint="eastAsia"/>
          <w:sz w:val="32"/>
          <w:szCs w:val="32"/>
        </w:rPr>
        <w:t>负责县政府驻外人员的管理工作。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 w:rsidRPr="00927021">
        <w:rPr>
          <w:rFonts w:ascii="仿宋" w:eastAsia="仿宋" w:hAnsi="仿宋" w:cs="仿宋" w:hint="eastAsia"/>
          <w:sz w:val="32"/>
          <w:szCs w:val="32"/>
        </w:rPr>
        <w:t>负责机关后勤服务中心的管理工作。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 w:rsidRPr="00927021">
        <w:rPr>
          <w:rFonts w:ascii="仿宋" w:eastAsia="仿宋" w:hAnsi="仿宋" w:cs="仿宋" w:hint="eastAsia"/>
          <w:sz w:val="32"/>
          <w:szCs w:val="32"/>
        </w:rPr>
        <w:t>负责依法行政和政府法制建设工作，监督检查行政机关法律、法规、规章的出台、贯彻执行情况。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 w:rsidRPr="00927021">
        <w:rPr>
          <w:rFonts w:ascii="仿宋" w:eastAsia="仿宋" w:hAnsi="仿宋" w:cs="仿宋" w:hint="eastAsia"/>
          <w:sz w:val="32"/>
          <w:szCs w:val="32"/>
        </w:rPr>
        <w:t>负责上级工作组、来宾的接待服务工作。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 w:rsidRPr="00927021">
        <w:rPr>
          <w:rFonts w:ascii="仿宋" w:eastAsia="仿宋" w:hAnsi="仿宋" w:cs="仿宋" w:hint="eastAsia"/>
          <w:sz w:val="32"/>
          <w:szCs w:val="32"/>
        </w:rPr>
        <w:t>负责指导全县突发公共事件应急体系、应急信息平台建设。组织编制全县突发公共事件总体应急预案；检查指导各乡（镇）和县直有关部门应急预案的编制、修订和实施，审核各部门专项应急预案。</w:t>
      </w:r>
    </w:p>
    <w:p w:rsidR="00182BE7" w:rsidRPr="005978A7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 w:rsidRPr="00927021">
        <w:rPr>
          <w:rFonts w:ascii="仿宋" w:eastAsia="仿宋" w:hAnsi="仿宋" w:cs="仿宋" w:hint="eastAsia"/>
          <w:sz w:val="32"/>
          <w:szCs w:val="32"/>
        </w:rPr>
        <w:t>承办县政府和政府领导交办的其他事项。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927021" w:rsidP="00927021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27021">
        <w:rPr>
          <w:rFonts w:ascii="仿宋" w:eastAsia="仿宋" w:hAnsi="仿宋" w:cs="仿宋" w:hint="eastAsia"/>
          <w:sz w:val="32"/>
          <w:szCs w:val="32"/>
        </w:rPr>
        <w:t>后勤服务中心、编译局、方志办、信访局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27021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政府办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927021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政府办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27021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2010301行政运行</w:t>
      </w:r>
      <w:r>
        <w:rPr>
          <w:rFonts w:ascii="仿宋_GB2312" w:eastAsia="仿宋_GB2312" w:hAnsi="宋体" w:cs="宋体" w:hint="eastAsia"/>
          <w:sz w:val="32"/>
          <w:szCs w:val="32"/>
        </w:rPr>
        <w:tab/>
        <w:t>4430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834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927021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2010303机关服务</w:t>
      </w:r>
      <w:r>
        <w:rPr>
          <w:rFonts w:ascii="仿宋_GB2312" w:eastAsia="仿宋_GB2312" w:hAnsi="宋体" w:cs="宋体" w:hint="eastAsia"/>
          <w:sz w:val="32"/>
          <w:szCs w:val="32"/>
        </w:rPr>
        <w:tab/>
        <w:t>52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927021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lastRenderedPageBreak/>
        <w:t>2010399其他政府办公厅（室）及相关机构事务支出</w:t>
      </w:r>
      <w:r>
        <w:rPr>
          <w:rFonts w:ascii="仿宋_GB2312" w:eastAsia="仿宋_GB2312" w:hAnsi="宋体" w:cs="宋体" w:hint="eastAsia"/>
          <w:sz w:val="32"/>
          <w:szCs w:val="32"/>
        </w:rPr>
        <w:tab/>
        <w:t>23406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120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927021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2080704社会保险补贴</w:t>
      </w:r>
      <w:r>
        <w:rPr>
          <w:rFonts w:ascii="仿宋_GB2312" w:eastAsia="仿宋_GB2312" w:hAnsi="宋体" w:cs="宋体" w:hint="eastAsia"/>
          <w:sz w:val="32"/>
          <w:szCs w:val="32"/>
        </w:rPr>
        <w:tab/>
        <w:t>650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927021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2130125农产品加工与促销</w:t>
      </w:r>
      <w:r>
        <w:rPr>
          <w:rFonts w:ascii="仿宋_GB2312" w:eastAsia="仿宋_GB2312" w:hAnsi="宋体" w:cs="宋体" w:hint="eastAsia"/>
          <w:sz w:val="32"/>
          <w:szCs w:val="32"/>
        </w:rPr>
        <w:tab/>
        <w:t>400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927021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2130211动植物保护</w:t>
      </w:r>
      <w:r>
        <w:rPr>
          <w:rFonts w:ascii="仿宋_GB2312" w:eastAsia="仿宋_GB2312" w:hAnsi="宋体" w:cs="宋体" w:hint="eastAsia"/>
          <w:sz w:val="32"/>
          <w:szCs w:val="32"/>
        </w:rPr>
        <w:tab/>
        <w:t>1500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2210201住房公积金</w:t>
      </w:r>
      <w:r>
        <w:rPr>
          <w:rFonts w:ascii="仿宋_GB2312" w:eastAsia="仿宋_GB2312" w:hAnsi="宋体" w:cs="宋体" w:hint="eastAsia"/>
          <w:sz w:val="32"/>
          <w:szCs w:val="32"/>
        </w:rPr>
        <w:tab/>
        <w:t>16500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927021" w:rsidP="00927021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经费总计7797220元：（1）、公用经费为380000元：其中，办公费44813.4元、印刷费14937.8元、手续费14937.8元、水费2850元、电费7980元、邮电费29875.6元、差旅费59751.2元、公务车辆运行维护费59751.2元、维修（护）费44813.4元、福利费1254元、其他商品与服务支出29875.6元、取暖费69160元；（2）专项经费为7417220元：其中:副科级干部以上通讯费52800元、休假包干经费341600元、会议费280000元，牧民群众培训经费200000元、牧民、僧尼高危行业人身意外保险150000元、供暖费用4000000元、医务人员及教师表彰奖励金150000元、全县办公设备采购1000000元、未休假包干经费742820元、三大节日慰问款500000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927021">
        <w:rPr>
          <w:rFonts w:ascii="仿宋_GB2312" w:eastAsia="仿宋_GB2312" w:hAnsi="宋体" w:cs="宋体" w:hint="eastAsia"/>
          <w:sz w:val="32"/>
          <w:szCs w:val="32"/>
        </w:rPr>
        <w:t>59751.2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lastRenderedPageBreak/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27021">
        <w:rPr>
          <w:rFonts w:ascii="仿宋_GB2312" w:eastAsia="仿宋_GB2312" w:hAnsi="宋体" w:cs="宋体" w:hint="eastAsia"/>
          <w:sz w:val="32"/>
          <w:szCs w:val="32"/>
        </w:rPr>
        <w:t>政府办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11659" w:rsidRPr="00F11659">
        <w:rPr>
          <w:rFonts w:ascii="仿宋_GB2312" w:eastAsia="仿宋_GB2312" w:hAnsi="宋体" w:cs="宋体"/>
          <w:sz w:val="32"/>
          <w:szCs w:val="32"/>
        </w:rPr>
        <w:t>3639994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11659">
        <w:rPr>
          <w:rFonts w:ascii="仿宋_GB2312" w:eastAsia="仿宋_GB2312" w:hAnsi="宋体" w:cs="宋体" w:hint="eastAsia"/>
          <w:sz w:val="32"/>
          <w:szCs w:val="32"/>
        </w:rPr>
        <w:t>790840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11659" w:rsidRPr="00F11659">
        <w:rPr>
          <w:rFonts w:ascii="仿宋_GB2312" w:eastAsia="仿宋_GB2312" w:hAnsi="宋体" w:cs="宋体"/>
          <w:sz w:val="32"/>
          <w:szCs w:val="32"/>
        </w:rPr>
        <w:t>42508920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927021">
        <w:rPr>
          <w:rFonts w:ascii="仿宋_GB2312" w:eastAsia="仿宋_GB2312" w:hAnsi="宋体" w:cs="宋体" w:hint="eastAsia"/>
          <w:sz w:val="32"/>
          <w:szCs w:val="32"/>
        </w:rPr>
        <w:t>政府办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27021">
        <w:rPr>
          <w:rFonts w:ascii="仿宋_GB2312" w:eastAsia="仿宋_GB2312" w:hAnsi="宋体" w:cs="宋体" w:hint="eastAsia"/>
          <w:sz w:val="32"/>
          <w:szCs w:val="32"/>
        </w:rPr>
        <w:t>政府办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11659" w:rsidRPr="00F11659">
        <w:rPr>
          <w:rFonts w:ascii="仿宋_GB2312" w:eastAsia="仿宋_GB2312" w:hAnsi="宋体" w:cs="宋体"/>
          <w:sz w:val="32"/>
          <w:szCs w:val="32"/>
        </w:rPr>
        <w:t>3639994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61516F">
        <w:rPr>
          <w:rFonts w:ascii="仿宋_GB2312" w:eastAsia="仿宋_GB2312" w:hAnsi="宋体" w:cs="宋体" w:hint="eastAsia"/>
          <w:sz w:val="32"/>
          <w:szCs w:val="32"/>
        </w:rPr>
        <w:t>303145.7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11659" w:rsidRPr="00F11659">
        <w:rPr>
          <w:rFonts w:ascii="仿宋_GB2312" w:eastAsia="仿宋_GB2312" w:hAnsi="宋体" w:cs="宋体"/>
          <w:sz w:val="32"/>
          <w:szCs w:val="32"/>
        </w:rPr>
        <w:t>42508920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927021" w:rsidRPr="00927021">
        <w:rPr>
          <w:rFonts w:ascii="仿宋_GB2312" w:eastAsia="仿宋_GB2312" w:hAnsi="宋体" w:cs="宋体" w:hint="eastAsia"/>
          <w:sz w:val="32"/>
          <w:szCs w:val="32"/>
        </w:rPr>
        <w:t>380000元：其中，办公费44813.4元、印刷费14937.8元、手续费14937.8元、水费2850元、电费7980元、邮电费29875.6元、差旅费59751.2元、公务车辆运行维护费59751.2元、维修（护）费44813.4元、福利费1254元、其他商品与服务支出29875.6元、取暖费69160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lastRenderedPageBreak/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54" w:rsidRDefault="00C14654" w:rsidP="00182BE7">
      <w:r>
        <w:separator/>
      </w:r>
    </w:p>
  </w:endnote>
  <w:endnote w:type="continuationSeparator" w:id="0">
    <w:p w:rsidR="00C14654" w:rsidRDefault="00C1465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146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11659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C146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54" w:rsidRDefault="00C14654" w:rsidP="00182BE7">
      <w:r>
        <w:separator/>
      </w:r>
    </w:p>
  </w:footnote>
  <w:footnote w:type="continuationSeparator" w:id="0">
    <w:p w:rsidR="00C14654" w:rsidRDefault="00C1465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14654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7CF"/>
    <w:multiLevelType w:val="hybridMultilevel"/>
    <w:tmpl w:val="BC080FAC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 w:tentative="1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525A5F"/>
    <w:rsid w:val="005978A7"/>
    <w:rsid w:val="0061516F"/>
    <w:rsid w:val="00634EE7"/>
    <w:rsid w:val="008C1747"/>
    <w:rsid w:val="00927021"/>
    <w:rsid w:val="0094056C"/>
    <w:rsid w:val="00A65C56"/>
    <w:rsid w:val="00AA1BA1"/>
    <w:rsid w:val="00AD34B6"/>
    <w:rsid w:val="00AD58CE"/>
    <w:rsid w:val="00BD3F16"/>
    <w:rsid w:val="00C14654"/>
    <w:rsid w:val="00C97B95"/>
    <w:rsid w:val="00CC7794"/>
    <w:rsid w:val="00CF7F35"/>
    <w:rsid w:val="00D06FF1"/>
    <w:rsid w:val="00D26FA7"/>
    <w:rsid w:val="00D86FAA"/>
    <w:rsid w:val="00DF6024"/>
    <w:rsid w:val="00F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9270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9270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2018-06-01T07:25:00Z</dcterms:created>
  <dcterms:modified xsi:type="dcterms:W3CDTF">2018-06-01T07:25:00Z</dcterms:modified>
</cp:coreProperties>
</file>