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D00DF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统战部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D00DF8">
        <w:rPr>
          <w:rFonts w:ascii="黑体" w:eastAsia="黑体" w:hAnsi="宋体" w:hint="eastAsia"/>
          <w:sz w:val="32"/>
          <w:szCs w:val="32"/>
        </w:rPr>
        <w:t>统战部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D00DF8">
        <w:rPr>
          <w:rFonts w:ascii="黑体" w:eastAsia="黑体" w:hAnsi="宋体" w:hint="eastAsia"/>
          <w:sz w:val="32"/>
          <w:szCs w:val="32"/>
        </w:rPr>
        <w:t>统战部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D00DF8">
        <w:rPr>
          <w:rFonts w:ascii="黑体" w:eastAsia="黑体" w:hAnsi="宋体" w:hint="eastAsia"/>
          <w:sz w:val="32"/>
          <w:szCs w:val="32"/>
        </w:rPr>
        <w:t>统战部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00DF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统战部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D00DF8" w:rsidRDefault="004C6005" w:rsidP="00D00DF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4C6005">
        <w:rPr>
          <w:rFonts w:ascii="仿宋" w:eastAsia="仿宋" w:hAnsi="仿宋" w:cs="仿宋" w:hint="eastAsia"/>
          <w:sz w:val="32"/>
          <w:szCs w:val="32"/>
        </w:rPr>
        <w:t>1.</w:t>
      </w:r>
      <w:r w:rsidR="00F3258A">
        <w:rPr>
          <w:rFonts w:ascii="仿宋" w:eastAsia="仿宋" w:hAnsi="仿宋" w:cs="仿宋" w:hint="eastAsia"/>
          <w:sz w:val="32"/>
          <w:szCs w:val="32"/>
        </w:rPr>
        <w:t>调查研究统一战线的理论和方针政策，</w:t>
      </w:r>
    </w:p>
    <w:p w:rsidR="00182BE7" w:rsidRPr="00F3258A" w:rsidRDefault="00F3258A" w:rsidP="00F325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2.负责调查研究、协调检查有关民族宗教重大方针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4C6005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00DF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统战部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D00DF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统战部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3258A" w:rsidRPr="00F3258A" w:rsidRDefault="00182BE7" w:rsidP="00F3258A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3258A">
        <w:rPr>
          <w:rFonts w:ascii="仿宋_GB2312" w:eastAsia="仿宋_GB2312" w:hAnsi="宋体" w:cs="宋体" w:hint="eastAsia"/>
          <w:sz w:val="32"/>
          <w:szCs w:val="32"/>
        </w:rPr>
        <w:t>.2012499</w:t>
      </w:r>
      <w:r w:rsidR="00F3258A" w:rsidRPr="00F3258A">
        <w:rPr>
          <w:rFonts w:ascii="仿宋_GB2312" w:eastAsia="仿宋_GB2312" w:hAnsi="宋体" w:cs="宋体" w:hint="eastAsia"/>
          <w:sz w:val="32"/>
          <w:szCs w:val="32"/>
        </w:rPr>
        <w:t>其他宗教事务支出</w:t>
      </w:r>
      <w:r w:rsidR="00F3258A" w:rsidRPr="00F3258A">
        <w:rPr>
          <w:rFonts w:ascii="仿宋_GB2312" w:eastAsia="仿宋_GB2312" w:hAnsi="宋体" w:cs="宋体" w:hint="eastAsia"/>
          <w:sz w:val="32"/>
          <w:szCs w:val="32"/>
        </w:rPr>
        <w:tab/>
        <w:t>140000</w:t>
      </w:r>
      <w:r w:rsidR="00F3258A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3258A" w:rsidRPr="00F3258A" w:rsidRDefault="00F3258A" w:rsidP="00F3258A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2.2013401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ab/>
        <w:t>1601177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3258A" w:rsidRPr="00F3258A" w:rsidRDefault="00F3258A" w:rsidP="00F3258A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3.2013499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ab/>
        <w:t>163900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F3258A" w:rsidP="00F3258A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4.2100499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>其他公共卫生支出</w:t>
      </w:r>
      <w:r w:rsidRPr="00F3258A">
        <w:rPr>
          <w:rFonts w:ascii="仿宋_GB2312" w:eastAsia="仿宋_GB2312" w:hAnsi="宋体" w:cs="宋体" w:hint="eastAsia"/>
          <w:sz w:val="32"/>
          <w:szCs w:val="32"/>
        </w:rPr>
        <w:tab/>
        <w:t>1714700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3258A" w:rsidP="00F3258A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3258A">
        <w:rPr>
          <w:rFonts w:ascii="仿宋_GB2312" w:eastAsia="仿宋_GB2312" w:hAnsi="宋体" w:cs="宋体" w:hint="eastAsia"/>
          <w:sz w:val="32"/>
          <w:szCs w:val="32"/>
        </w:rPr>
        <w:t>经费总计2223800元：（1）、公用经费为189000元：其中，办公费22577.4元、印刷费7525.8元、手续费7525.8元、公用水费1350元、公用电费3780元、邮电费15051.6元、差旅费30103.2元、公务车辆运行维护费30103.2元、维修（护）费22577.4元、福利费594元、其他商品与服务支出15051.6元、取暖费32760元；（2）专项经费为2034800元：其中，副科级干部以上通讯费16200元、休假包干经费85500元、寺教办工作经费40000元，爱国守法先进僧尼县级表彰活动经费100000元、基层党建经费78400元（非公党建29400元、寺管会党建49000元）、城乡居民暨寺庙僧尼体检经费县级配套1714700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3258A">
        <w:rPr>
          <w:rFonts w:ascii="仿宋_GB2312" w:eastAsia="仿宋_GB2312" w:hAnsi="宋体" w:cs="宋体" w:hint="eastAsia"/>
          <w:sz w:val="32"/>
          <w:szCs w:val="32"/>
        </w:rPr>
        <w:t>30103.2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00DF8">
        <w:rPr>
          <w:rFonts w:ascii="仿宋_GB2312" w:eastAsia="仿宋_GB2312" w:hAnsi="宋体" w:cs="宋体" w:hint="eastAsia"/>
          <w:sz w:val="32"/>
          <w:szCs w:val="32"/>
        </w:rPr>
        <w:t>统战部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1428737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156240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2034800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D00DF8">
        <w:rPr>
          <w:rFonts w:ascii="仿宋_GB2312" w:eastAsia="仿宋_GB2312" w:hAnsi="宋体" w:cs="宋体" w:hint="eastAsia"/>
          <w:sz w:val="32"/>
          <w:szCs w:val="32"/>
        </w:rPr>
        <w:t>统战部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00DF8">
        <w:rPr>
          <w:rFonts w:ascii="仿宋_GB2312" w:eastAsia="仿宋_GB2312" w:hAnsi="宋体" w:cs="宋体" w:hint="eastAsia"/>
          <w:sz w:val="32"/>
          <w:szCs w:val="32"/>
        </w:rPr>
        <w:t>统战部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1428737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156240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3258A">
        <w:rPr>
          <w:rFonts w:ascii="仿宋_GB2312" w:eastAsia="仿宋_GB2312" w:hAnsi="宋体" w:cs="宋体" w:hint="eastAsia"/>
          <w:sz w:val="32"/>
          <w:szCs w:val="32"/>
        </w:rPr>
        <w:t>2034800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3258A" w:rsidRPr="00F3258A">
        <w:rPr>
          <w:rFonts w:ascii="仿宋_GB2312" w:eastAsia="仿宋_GB2312" w:hAnsi="宋体" w:cs="宋体" w:hint="eastAsia"/>
          <w:sz w:val="32"/>
          <w:szCs w:val="32"/>
        </w:rPr>
        <w:t>为189000元：其中，办公费22577.4元、印刷费7525.8元、手续费7525.8元、公用水费1350元、公用电费3780元、邮电费15051.6元、差旅费30103.2元、公务车辆运行维护费30103.2元、维修（护）费22577.4元、福利费594元、其他商品与服务支出15051.6元、取暖费32760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0E" w:rsidRDefault="008C600E" w:rsidP="00182BE7">
      <w:r>
        <w:separator/>
      </w:r>
    </w:p>
  </w:endnote>
  <w:endnote w:type="continuationSeparator" w:id="0">
    <w:p w:rsidR="008C600E" w:rsidRDefault="008C600E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8C60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F3258A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8C60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0E" w:rsidRDefault="008C600E" w:rsidP="00182BE7">
      <w:r>
        <w:separator/>
      </w:r>
    </w:p>
  </w:footnote>
  <w:footnote w:type="continuationSeparator" w:id="0">
    <w:p w:rsidR="008C600E" w:rsidRDefault="008C600E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8C600E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C6005"/>
    <w:rsid w:val="00525A5F"/>
    <w:rsid w:val="005978A7"/>
    <w:rsid w:val="00634EE7"/>
    <w:rsid w:val="007B07E3"/>
    <w:rsid w:val="0088618B"/>
    <w:rsid w:val="008C1747"/>
    <w:rsid w:val="008C600E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0DF8"/>
    <w:rsid w:val="00D06FF1"/>
    <w:rsid w:val="00D26FA7"/>
    <w:rsid w:val="00DF6024"/>
    <w:rsid w:val="00F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2018-06-03T10:42:00Z</dcterms:created>
  <dcterms:modified xsi:type="dcterms:W3CDTF">2018-06-03T10:42:00Z</dcterms:modified>
</cp:coreProperties>
</file>