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0C126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申扎镇</w:t>
      </w:r>
      <w:r w:rsidR="000E6CB5">
        <w:rPr>
          <w:rFonts w:ascii="黑体" w:eastAsia="黑体" w:hint="eastAsia"/>
          <w:b/>
          <w:sz w:val="52"/>
          <w:szCs w:val="52"/>
        </w:rPr>
        <w:t>兽防站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0C1267">
        <w:rPr>
          <w:rFonts w:ascii="黑体" w:eastAsia="黑体" w:hAnsi="宋体" w:hint="eastAsia"/>
          <w:sz w:val="32"/>
          <w:szCs w:val="32"/>
        </w:rPr>
        <w:t>申扎镇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0C1267">
        <w:rPr>
          <w:rFonts w:ascii="黑体" w:eastAsia="黑体" w:hAnsi="宋体" w:hint="eastAsia"/>
          <w:sz w:val="32"/>
          <w:szCs w:val="32"/>
        </w:rPr>
        <w:t>申扎镇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0C1267">
        <w:rPr>
          <w:rFonts w:ascii="黑体" w:eastAsia="黑体" w:hAnsi="宋体" w:hint="eastAsia"/>
          <w:sz w:val="32"/>
          <w:szCs w:val="32"/>
        </w:rPr>
        <w:t>申扎镇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C126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1.畜牧业发展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2.防抗灾</w:t>
      </w:r>
    </w:p>
    <w:p w:rsidR="00525A5F" w:rsidRDefault="000E6CB5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.动物检疫与防疫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.兽药出售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.动物诊治</w:t>
      </w:r>
    </w:p>
    <w:p w:rsidR="00182BE7" w:rsidRPr="005978A7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.重大疫情指导和扑灭工作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0C1267">
        <w:rPr>
          <w:rFonts w:ascii="仿宋" w:eastAsia="仿宋" w:hAnsi="仿宋" w:cs="仿宋" w:hint="eastAsia"/>
          <w:sz w:val="32"/>
          <w:szCs w:val="32"/>
        </w:rPr>
        <w:t>申扎镇</w:t>
      </w:r>
      <w:r w:rsidR="000E6CB5">
        <w:rPr>
          <w:rFonts w:ascii="仿宋" w:eastAsia="仿宋" w:hAnsi="仿宋" w:cs="仿宋" w:hint="eastAsia"/>
          <w:sz w:val="32"/>
          <w:szCs w:val="32"/>
        </w:rPr>
        <w:t>兽防站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C1267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0C1267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0E6CB5">
        <w:rPr>
          <w:rFonts w:ascii="仿宋_GB2312" w:eastAsia="仿宋_GB2312" w:hAnsi="宋体" w:cs="宋体" w:hint="eastAsia"/>
          <w:sz w:val="32"/>
          <w:szCs w:val="32"/>
        </w:rPr>
        <w:t>2130106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t>科技转化与推广服务</w:t>
      </w:r>
      <w:r w:rsidR="000C1267">
        <w:rPr>
          <w:rFonts w:ascii="仿宋_GB2312" w:eastAsia="仿宋_GB2312" w:hAnsi="宋体" w:cs="宋体" w:hint="eastAsia"/>
          <w:sz w:val="32"/>
          <w:szCs w:val="32"/>
        </w:rPr>
        <w:t>2540465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741314" w:rsidP="00741314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741314">
        <w:rPr>
          <w:rFonts w:ascii="仿宋_GB2312" w:eastAsia="仿宋_GB2312" w:hAnsi="宋体" w:cs="宋体" w:hint="eastAsia"/>
          <w:sz w:val="32"/>
          <w:szCs w:val="32"/>
        </w:rPr>
        <w:lastRenderedPageBreak/>
        <w:t>兽防站</w:t>
      </w:r>
      <w:r w:rsidR="000C1267" w:rsidRPr="000C1267">
        <w:rPr>
          <w:rFonts w:ascii="仿宋_GB2312" w:eastAsia="仿宋_GB2312" w:hAnsi="宋体" w:cs="宋体" w:hint="eastAsia"/>
          <w:sz w:val="32"/>
          <w:szCs w:val="32"/>
        </w:rPr>
        <w:t>经费共计289000元：其中，办公费32446.2元，印刷费10815.4元、手续费10815.4元、水费2550元、电费7140元、邮电费21630.8元、差旅费43261.6元、公务车辆运行维护费43261.6元、维修（护）费32446.2元、福利费1122元、其他商品与服务支出21630.8元、取暖费61880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0C1267">
        <w:rPr>
          <w:rFonts w:ascii="仿宋_GB2312" w:eastAsia="仿宋_GB2312" w:hAnsi="宋体" w:cs="宋体" w:hint="eastAsia"/>
          <w:sz w:val="32"/>
          <w:szCs w:val="32"/>
        </w:rPr>
        <w:t>43261.6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0C1267">
        <w:rPr>
          <w:rFonts w:ascii="仿宋_GB2312" w:eastAsia="仿宋_GB2312" w:hAnsi="宋体" w:cs="宋体" w:hint="eastAsia"/>
          <w:sz w:val="32"/>
          <w:szCs w:val="32"/>
        </w:rPr>
        <w:t>申扎镇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0C1267">
        <w:rPr>
          <w:rFonts w:ascii="仿宋_GB2312" w:eastAsia="仿宋_GB2312" w:hAnsi="宋体" w:cs="宋体" w:hint="eastAsia"/>
          <w:sz w:val="32"/>
          <w:szCs w:val="32"/>
        </w:rPr>
        <w:t>2313345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0C1267">
        <w:rPr>
          <w:rFonts w:ascii="仿宋_GB2312" w:eastAsia="仿宋_GB2312" w:hAnsi="宋体" w:cs="宋体" w:hint="eastAsia"/>
          <w:sz w:val="32"/>
          <w:szCs w:val="32"/>
        </w:rPr>
        <w:t>227120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0C1267">
        <w:rPr>
          <w:rFonts w:ascii="仿宋_GB2312" w:eastAsia="仿宋_GB2312" w:hAnsi="宋体" w:cs="宋体" w:hint="eastAsia"/>
          <w:sz w:val="32"/>
          <w:szCs w:val="32"/>
        </w:rPr>
        <w:t>申扎镇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0C1267">
        <w:rPr>
          <w:rFonts w:ascii="仿宋_GB2312" w:eastAsia="仿宋_GB2312" w:hAnsi="宋体" w:cs="宋体" w:hint="eastAsia"/>
          <w:sz w:val="32"/>
          <w:szCs w:val="32"/>
        </w:rPr>
        <w:t>申扎镇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兽防站收支预算总体情况主要有以下几点：工资福利支出</w:t>
      </w:r>
      <w:r w:rsidR="000C1267">
        <w:rPr>
          <w:rFonts w:ascii="仿宋_GB2312" w:eastAsia="仿宋_GB2312" w:hAnsi="宋体" w:cs="宋体" w:hint="eastAsia"/>
          <w:sz w:val="32"/>
          <w:szCs w:val="32"/>
        </w:rPr>
        <w:t>2313345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0C1267">
        <w:rPr>
          <w:rFonts w:ascii="仿宋_GB2312" w:eastAsia="仿宋_GB2312" w:hAnsi="宋体" w:cs="宋体" w:hint="eastAsia"/>
          <w:sz w:val="32"/>
          <w:szCs w:val="32"/>
        </w:rPr>
        <w:t>227120</w:t>
      </w:r>
      <w:bookmarkStart w:id="0" w:name="_GoBack"/>
      <w:bookmarkEnd w:id="0"/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0C1267" w:rsidRPr="000C1267">
        <w:rPr>
          <w:rFonts w:ascii="仿宋_GB2312" w:eastAsia="仿宋_GB2312" w:hAnsi="宋体" w:cs="宋体" w:hint="eastAsia"/>
          <w:sz w:val="32"/>
          <w:szCs w:val="32"/>
        </w:rPr>
        <w:t>289000元：其中，办公费32446.2元，印刷费10815.4元、手续费10815.4元、水费2550元、电</w:t>
      </w:r>
      <w:r w:rsidR="000C1267" w:rsidRPr="000C1267">
        <w:rPr>
          <w:rFonts w:ascii="仿宋_GB2312" w:eastAsia="仿宋_GB2312" w:hAnsi="宋体" w:cs="宋体" w:hint="eastAsia"/>
          <w:sz w:val="32"/>
          <w:szCs w:val="32"/>
        </w:rPr>
        <w:lastRenderedPageBreak/>
        <w:t>费7140元、邮电费21630.8元、差旅费43261.6元、公务车辆运行维护费43261.6元、维修（护）费32446.2元、福利费1122元、其他商品与服务支出21630.8元、取暖费61880元；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79" w:rsidRDefault="00C83779" w:rsidP="00182BE7">
      <w:r>
        <w:separator/>
      </w:r>
    </w:p>
  </w:endnote>
  <w:endnote w:type="continuationSeparator" w:id="0">
    <w:p w:rsidR="00C83779" w:rsidRDefault="00C83779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C837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0C1267">
      <w:rPr>
        <w:rStyle w:val="a5"/>
        <w:noProof/>
        <w:sz w:val="24"/>
        <w:szCs w:val="24"/>
      </w:rPr>
      <w:t>5</w:t>
    </w:r>
    <w:r w:rsidRPr="00005BCF">
      <w:rPr>
        <w:rStyle w:val="a5"/>
        <w:sz w:val="24"/>
        <w:szCs w:val="24"/>
      </w:rPr>
      <w:fldChar w:fldCharType="end"/>
    </w:r>
  </w:p>
  <w:p w:rsidR="00F50831" w:rsidRDefault="00C837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79" w:rsidRDefault="00C83779" w:rsidP="00182BE7">
      <w:r>
        <w:separator/>
      </w:r>
    </w:p>
  </w:footnote>
  <w:footnote w:type="continuationSeparator" w:id="0">
    <w:p w:rsidR="00C83779" w:rsidRDefault="00C83779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C83779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C1267"/>
    <w:rsid w:val="000E6CB5"/>
    <w:rsid w:val="00152BAB"/>
    <w:rsid w:val="00157716"/>
    <w:rsid w:val="00182BE7"/>
    <w:rsid w:val="002436EC"/>
    <w:rsid w:val="00283A9E"/>
    <w:rsid w:val="003750D2"/>
    <w:rsid w:val="00525A5F"/>
    <w:rsid w:val="005978A7"/>
    <w:rsid w:val="00634EE7"/>
    <w:rsid w:val="00741314"/>
    <w:rsid w:val="008C1747"/>
    <w:rsid w:val="0094056C"/>
    <w:rsid w:val="00A65C56"/>
    <w:rsid w:val="00AA1BA1"/>
    <w:rsid w:val="00AD34B6"/>
    <w:rsid w:val="00AD58CE"/>
    <w:rsid w:val="00BD3F16"/>
    <w:rsid w:val="00C80D2F"/>
    <w:rsid w:val="00C83779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2018-05-31T15:13:00Z</dcterms:created>
  <dcterms:modified xsi:type="dcterms:W3CDTF">2018-05-31T15:13:00Z</dcterms:modified>
</cp:coreProperties>
</file>