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4394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工青妇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4394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20BF6">
        <w:rPr>
          <w:rFonts w:ascii="仿宋" w:eastAsia="仿宋" w:hAnsi="仿宋" w:cs="仿宋" w:hint="eastAsia"/>
          <w:sz w:val="32"/>
          <w:szCs w:val="32"/>
        </w:rPr>
        <w:t>工会工作</w:t>
      </w:r>
    </w:p>
    <w:p w:rsidR="00182BE7" w:rsidRDefault="00F3258A" w:rsidP="00F3258A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F20BF6">
        <w:rPr>
          <w:rFonts w:ascii="仿宋" w:eastAsia="仿宋" w:hAnsi="仿宋" w:cs="仿宋" w:hint="eastAsia"/>
          <w:sz w:val="32"/>
          <w:szCs w:val="32"/>
        </w:rPr>
        <w:t>共青团工作</w:t>
      </w:r>
    </w:p>
    <w:p w:rsidR="00F20BF6" w:rsidRPr="00F3258A" w:rsidRDefault="00F20BF6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3.妇联工作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F20BF6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F20BF6">
        <w:rPr>
          <w:rFonts w:ascii="仿宋" w:eastAsia="仿宋" w:hAnsi="仿宋" w:cs="仿宋" w:hint="eastAsia"/>
          <w:sz w:val="32"/>
          <w:szCs w:val="32"/>
        </w:rPr>
        <w:t>工会、</w:t>
      </w:r>
      <w:r>
        <w:rPr>
          <w:rFonts w:ascii="仿宋" w:eastAsia="仿宋" w:hAnsi="仿宋" w:cs="仿宋" w:hint="eastAsia"/>
          <w:sz w:val="32"/>
          <w:szCs w:val="32"/>
        </w:rPr>
        <w:t>妇联、共青团</w:t>
      </w:r>
      <w:bookmarkStart w:id="0" w:name="_GoBack"/>
      <w:bookmarkEnd w:id="0"/>
      <w:r w:rsidR="00182BE7" w:rsidRPr="00F20BF6">
        <w:rPr>
          <w:rFonts w:ascii="仿宋" w:eastAsia="仿宋" w:hAnsi="仿宋" w:cs="仿宋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4394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4394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43940" w:rsidRPr="00543940" w:rsidRDefault="00182BE7" w:rsidP="00543940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543940">
        <w:rPr>
          <w:rFonts w:ascii="仿宋_GB2312" w:eastAsia="仿宋_GB2312" w:hAnsi="宋体" w:cs="宋体" w:hint="eastAsia"/>
          <w:sz w:val="32"/>
          <w:szCs w:val="32"/>
        </w:rPr>
        <w:t>2012901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ab/>
        <w:t>1667864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543940" w:rsidRPr="00543940" w:rsidRDefault="00543940" w:rsidP="00543940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2.2012999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其他群众团体事务支出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ab/>
        <w:t>431000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543940" w:rsidP="00543940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3.2013499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ab/>
        <w:t>40700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43940" w:rsidP="0054394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43940">
        <w:rPr>
          <w:rFonts w:ascii="仿宋_GB2312" w:eastAsia="仿宋_GB2312" w:hAnsi="宋体" w:cs="宋体" w:hint="eastAsia"/>
          <w:sz w:val="32"/>
          <w:szCs w:val="32"/>
        </w:rPr>
        <w:t>经费总计280700元：（1）、公用经费为112000元：其中，办公费12310.2元、印刷费4103.4元、手续费4103.4元、公用水费1050元、公用电费2940元、邮电费8206.8元、差旅费16413.6元、公务车辆运行维护费16413.6元、维修（护）费12310.2元、福利费462元、其他商品与服务支出8206.8元、取暖费25480元；（2）专项经费为168700元：其中，妇儿工作经费30000元，团县委组织建设经费50000元，乡村妇女人均1元专项经费11000元，“五四”活动经费25000元、休假包干经费40700员、副科及干部以上通讯补助12000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543940">
        <w:rPr>
          <w:rFonts w:ascii="仿宋_GB2312" w:eastAsia="仿宋_GB2312" w:hAnsi="宋体" w:cs="宋体" w:hint="eastAsia"/>
          <w:sz w:val="32"/>
          <w:szCs w:val="32"/>
        </w:rPr>
        <w:t>16413.6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1254344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401520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483700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1254344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401250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543940">
        <w:rPr>
          <w:rFonts w:ascii="仿宋_GB2312" w:eastAsia="仿宋_GB2312" w:hAnsi="宋体" w:cs="宋体" w:hint="eastAsia"/>
          <w:sz w:val="32"/>
          <w:szCs w:val="32"/>
        </w:rPr>
        <w:t>483700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>为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>112000元：其中，办公费12310.2元、印刷费4103.4元、手续费4103.4元、公用水费1050元、公用电费2940元、邮电费8206.8元、差旅费16413.6元、公务车辆运行维护费16413.6元、维修（护）费12310.2元、福利费462元、其他商品与服务支出8206.8元、取暖费25480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85" w:rsidRDefault="004C0B85" w:rsidP="00182BE7">
      <w:r>
        <w:separator/>
      </w:r>
    </w:p>
  </w:endnote>
  <w:endnote w:type="continuationSeparator" w:id="0">
    <w:p w:rsidR="004C0B85" w:rsidRDefault="004C0B85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C0B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20BF6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4C0B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85" w:rsidRDefault="004C0B85" w:rsidP="00182BE7">
      <w:r>
        <w:separator/>
      </w:r>
    </w:p>
  </w:footnote>
  <w:footnote w:type="continuationSeparator" w:id="0">
    <w:p w:rsidR="004C0B85" w:rsidRDefault="004C0B85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C0B85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0B85"/>
    <w:rsid w:val="004C6005"/>
    <w:rsid w:val="00525A5F"/>
    <w:rsid w:val="00543940"/>
    <w:rsid w:val="005978A7"/>
    <w:rsid w:val="005F42A3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F20BF6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2018-06-03T10:49:00Z</dcterms:created>
  <dcterms:modified xsi:type="dcterms:W3CDTF">2018-06-03T11:41:00Z</dcterms:modified>
</cp:coreProperties>
</file>