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FF507E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财政局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FF507E">
        <w:rPr>
          <w:rFonts w:ascii="黑体" w:eastAsia="黑体" w:hAnsi="宋体" w:hint="eastAsia"/>
          <w:sz w:val="32"/>
          <w:szCs w:val="32"/>
        </w:rPr>
        <w:t>财政局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FF507E">
        <w:rPr>
          <w:rFonts w:ascii="黑体" w:eastAsia="黑体" w:hAnsi="宋体" w:hint="eastAsia"/>
          <w:sz w:val="32"/>
          <w:szCs w:val="32"/>
        </w:rPr>
        <w:t>财政局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FF507E">
        <w:rPr>
          <w:rFonts w:ascii="黑体" w:eastAsia="黑体" w:hAnsi="宋体" w:hint="eastAsia"/>
          <w:sz w:val="32"/>
          <w:szCs w:val="32"/>
        </w:rPr>
        <w:t>财政局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FF507E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财政局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FF507E" w:rsidRPr="00F9620B" w:rsidRDefault="00FF507E" w:rsidP="00F9620B">
      <w:pPr>
        <w:pStyle w:val="a6"/>
        <w:numPr>
          <w:ilvl w:val="2"/>
          <w:numId w:val="10"/>
        </w:numPr>
        <w:ind w:left="0" w:firstLine="640"/>
        <w:jc w:val="left"/>
        <w:rPr>
          <w:rFonts w:ascii="仿宋" w:eastAsia="仿宋" w:hAnsi="仿宋" w:cs="仿宋"/>
          <w:sz w:val="32"/>
          <w:szCs w:val="32"/>
        </w:rPr>
      </w:pPr>
      <w:r w:rsidRPr="00F9620B">
        <w:rPr>
          <w:rFonts w:ascii="仿宋" w:eastAsia="仿宋" w:hAnsi="仿宋" w:cs="仿宋" w:hint="eastAsia"/>
          <w:sz w:val="32"/>
          <w:szCs w:val="32"/>
        </w:rPr>
        <w:t>贯彻执行有关财政税收法律法规、方针政策，制定财政、预算、地方税收、财务会计的规定，并监督执行。</w:t>
      </w:r>
    </w:p>
    <w:p w:rsidR="00FF507E" w:rsidRPr="00F9620B" w:rsidRDefault="00FF507E" w:rsidP="00F9620B">
      <w:pPr>
        <w:pStyle w:val="a6"/>
        <w:numPr>
          <w:ilvl w:val="2"/>
          <w:numId w:val="10"/>
        </w:numPr>
        <w:ind w:left="0" w:firstLine="640"/>
        <w:jc w:val="left"/>
        <w:rPr>
          <w:rFonts w:ascii="仿宋" w:eastAsia="仿宋" w:hAnsi="仿宋" w:cs="仿宋"/>
          <w:sz w:val="32"/>
          <w:szCs w:val="32"/>
        </w:rPr>
      </w:pPr>
      <w:r w:rsidRPr="00F9620B">
        <w:rPr>
          <w:rFonts w:ascii="仿宋" w:eastAsia="仿宋" w:hAnsi="仿宋" w:cs="仿宋" w:hint="eastAsia"/>
          <w:sz w:val="32"/>
          <w:szCs w:val="32"/>
        </w:rPr>
        <w:t>负责地方税收管理，参与研究财政制度改革工作；运用财政手段和财政政策，参与经济运行和国民收入分配；利用财政税收杠杆，对社会发展实施宏观调节与监控。</w:t>
      </w:r>
    </w:p>
    <w:p w:rsidR="00FF507E" w:rsidRPr="00F9620B" w:rsidRDefault="00FF507E" w:rsidP="00F9620B">
      <w:pPr>
        <w:pStyle w:val="a6"/>
        <w:numPr>
          <w:ilvl w:val="2"/>
          <w:numId w:val="10"/>
        </w:numPr>
        <w:ind w:left="0" w:firstLine="640"/>
        <w:jc w:val="left"/>
        <w:rPr>
          <w:rFonts w:ascii="仿宋" w:eastAsia="仿宋" w:hAnsi="仿宋" w:cs="仿宋"/>
          <w:sz w:val="32"/>
          <w:szCs w:val="32"/>
        </w:rPr>
      </w:pPr>
      <w:r w:rsidRPr="00F9620B">
        <w:rPr>
          <w:rFonts w:ascii="仿宋" w:eastAsia="仿宋" w:hAnsi="仿宋" w:cs="仿宋" w:hint="eastAsia"/>
          <w:sz w:val="32"/>
          <w:szCs w:val="32"/>
        </w:rPr>
        <w:t>根据国民经济和社会发展战略，拟定财政发展规划和财政计划；编制并组织执行年度预算的编审、汇总和上报工作。</w:t>
      </w:r>
    </w:p>
    <w:p w:rsidR="00FF507E" w:rsidRPr="00F9620B" w:rsidRDefault="00FF507E" w:rsidP="00F9620B">
      <w:pPr>
        <w:pStyle w:val="a6"/>
        <w:numPr>
          <w:ilvl w:val="2"/>
          <w:numId w:val="10"/>
        </w:numPr>
        <w:ind w:left="0" w:firstLine="640"/>
        <w:jc w:val="left"/>
        <w:rPr>
          <w:rFonts w:ascii="仿宋" w:eastAsia="仿宋" w:hAnsi="仿宋" w:cs="仿宋"/>
          <w:sz w:val="32"/>
          <w:szCs w:val="32"/>
        </w:rPr>
      </w:pPr>
      <w:r w:rsidRPr="00F9620B">
        <w:rPr>
          <w:rFonts w:ascii="仿宋" w:eastAsia="仿宋" w:hAnsi="仿宋" w:cs="仿宋" w:hint="eastAsia"/>
          <w:sz w:val="32"/>
          <w:szCs w:val="32"/>
        </w:rPr>
        <w:t>办理和监督由财政承担的各项支出，管理财政直接分配的各项财政资金及财务工作，负责基本建设拨款及管理。</w:t>
      </w:r>
    </w:p>
    <w:p w:rsidR="00FF507E" w:rsidRPr="00F9620B" w:rsidRDefault="00FF507E" w:rsidP="00F9620B">
      <w:pPr>
        <w:pStyle w:val="a6"/>
        <w:numPr>
          <w:ilvl w:val="2"/>
          <w:numId w:val="10"/>
        </w:numPr>
        <w:ind w:left="0" w:firstLine="640"/>
        <w:jc w:val="left"/>
        <w:rPr>
          <w:rFonts w:ascii="仿宋" w:eastAsia="仿宋" w:hAnsi="仿宋" w:cs="仿宋"/>
          <w:sz w:val="32"/>
          <w:szCs w:val="32"/>
        </w:rPr>
      </w:pPr>
      <w:r w:rsidRPr="00F9620B">
        <w:rPr>
          <w:rFonts w:ascii="仿宋" w:eastAsia="仿宋" w:hAnsi="仿宋" w:cs="仿宋" w:hint="eastAsia"/>
          <w:sz w:val="32"/>
          <w:szCs w:val="32"/>
        </w:rPr>
        <w:t>负责管理行政性收费工作，协同有关部门对行政事业性收费进行监督管理，管理罚没收入、规费收入和其他应上交本级财政的收入。</w:t>
      </w:r>
    </w:p>
    <w:p w:rsidR="00FF507E" w:rsidRPr="00F9620B" w:rsidRDefault="00FF507E" w:rsidP="00F9620B">
      <w:pPr>
        <w:pStyle w:val="a6"/>
        <w:numPr>
          <w:ilvl w:val="2"/>
          <w:numId w:val="10"/>
        </w:numPr>
        <w:ind w:left="0" w:firstLine="640"/>
        <w:jc w:val="left"/>
        <w:rPr>
          <w:rFonts w:ascii="仿宋" w:eastAsia="仿宋" w:hAnsi="仿宋" w:cs="仿宋"/>
          <w:sz w:val="32"/>
          <w:szCs w:val="32"/>
        </w:rPr>
      </w:pPr>
      <w:r w:rsidRPr="00F9620B">
        <w:rPr>
          <w:rFonts w:ascii="仿宋" w:eastAsia="仿宋" w:hAnsi="仿宋" w:cs="仿宋" w:hint="eastAsia"/>
          <w:sz w:val="32"/>
          <w:szCs w:val="32"/>
        </w:rPr>
        <w:t>负责管理和指导预算外资金的收支及财务工作，监督住房改革资金、待业保险基金、养老保险基金以及其他社</w:t>
      </w:r>
      <w:r w:rsidRPr="00F9620B">
        <w:rPr>
          <w:rFonts w:ascii="仿宋" w:eastAsia="仿宋" w:hAnsi="仿宋" w:cs="仿宋" w:hint="eastAsia"/>
          <w:sz w:val="32"/>
          <w:szCs w:val="32"/>
        </w:rPr>
        <w:lastRenderedPageBreak/>
        <w:t>会保障基金支出情况。</w:t>
      </w:r>
    </w:p>
    <w:p w:rsidR="00FF507E" w:rsidRPr="00F9620B" w:rsidRDefault="00FF507E" w:rsidP="00F9620B">
      <w:pPr>
        <w:pStyle w:val="a6"/>
        <w:numPr>
          <w:ilvl w:val="2"/>
          <w:numId w:val="10"/>
        </w:numPr>
        <w:ind w:left="0" w:firstLine="640"/>
        <w:jc w:val="left"/>
        <w:rPr>
          <w:rFonts w:ascii="仿宋" w:eastAsia="仿宋" w:hAnsi="仿宋" w:cs="仿宋"/>
          <w:sz w:val="32"/>
          <w:szCs w:val="32"/>
        </w:rPr>
      </w:pPr>
      <w:r w:rsidRPr="00F9620B">
        <w:rPr>
          <w:rFonts w:ascii="仿宋" w:eastAsia="仿宋" w:hAnsi="仿宋" w:cs="仿宋" w:hint="eastAsia"/>
          <w:sz w:val="32"/>
          <w:szCs w:val="32"/>
        </w:rPr>
        <w:t>按规定权限负责会计事务、社会集团购买力和部门财务的管理；负责财政财会干部的培训以及财政宣传和财政信息工作，负责联系会计专业技术资格考试以及申报工作。</w:t>
      </w:r>
    </w:p>
    <w:p w:rsidR="00FF507E" w:rsidRPr="00F9620B" w:rsidRDefault="00FF507E" w:rsidP="00F9620B">
      <w:pPr>
        <w:pStyle w:val="a6"/>
        <w:numPr>
          <w:ilvl w:val="2"/>
          <w:numId w:val="10"/>
        </w:numPr>
        <w:ind w:left="0" w:firstLine="640"/>
        <w:jc w:val="left"/>
        <w:rPr>
          <w:rFonts w:ascii="仿宋" w:eastAsia="仿宋" w:hAnsi="仿宋" w:cs="仿宋"/>
          <w:sz w:val="32"/>
          <w:szCs w:val="32"/>
        </w:rPr>
      </w:pPr>
      <w:r w:rsidRPr="00F9620B">
        <w:rPr>
          <w:rFonts w:ascii="仿宋" w:eastAsia="仿宋" w:hAnsi="仿宋" w:cs="仿宋" w:hint="eastAsia"/>
          <w:sz w:val="32"/>
          <w:szCs w:val="32"/>
        </w:rPr>
        <w:t>监督执行财税政策、法令和财务会计制度的情况，组织和指导财务税收大检查和专项检查。</w:t>
      </w:r>
    </w:p>
    <w:p w:rsidR="00FF507E" w:rsidRPr="00F9620B" w:rsidRDefault="00FF507E" w:rsidP="00F9620B">
      <w:pPr>
        <w:pStyle w:val="a6"/>
        <w:numPr>
          <w:ilvl w:val="2"/>
          <w:numId w:val="10"/>
        </w:numPr>
        <w:ind w:left="0" w:firstLine="640"/>
        <w:jc w:val="left"/>
        <w:rPr>
          <w:rFonts w:ascii="仿宋" w:eastAsia="仿宋" w:hAnsi="仿宋" w:cs="仿宋"/>
          <w:sz w:val="32"/>
          <w:szCs w:val="32"/>
        </w:rPr>
      </w:pPr>
      <w:r w:rsidRPr="00F9620B">
        <w:rPr>
          <w:rFonts w:ascii="仿宋" w:eastAsia="仿宋" w:hAnsi="仿宋" w:cs="仿宋" w:hint="eastAsia"/>
          <w:sz w:val="32"/>
          <w:szCs w:val="32"/>
        </w:rPr>
        <w:t>负责国有资产的管理工作。</w:t>
      </w:r>
    </w:p>
    <w:p w:rsidR="00F9620B" w:rsidRDefault="00FF507E" w:rsidP="00F9620B">
      <w:pPr>
        <w:pStyle w:val="a6"/>
        <w:numPr>
          <w:ilvl w:val="2"/>
          <w:numId w:val="10"/>
        </w:numPr>
        <w:ind w:left="0" w:firstLine="640"/>
        <w:jc w:val="left"/>
        <w:rPr>
          <w:rFonts w:ascii="仿宋" w:eastAsia="仿宋" w:hAnsi="仿宋" w:cs="仿宋"/>
          <w:sz w:val="32"/>
          <w:szCs w:val="32"/>
        </w:rPr>
      </w:pPr>
      <w:r w:rsidRPr="00F9620B">
        <w:rPr>
          <w:rFonts w:ascii="仿宋" w:eastAsia="仿宋" w:hAnsi="仿宋" w:cs="仿宋" w:hint="eastAsia"/>
          <w:sz w:val="32"/>
          <w:szCs w:val="32"/>
        </w:rPr>
        <w:t>管理县的会计工作，贯彻国家财政制度并负责检查实施情况；负责会计证的申报工作；协助会计电算化管理和会计电算化培训，组织和指导会计人员的业务培训工作；负责管理、指导会计核算中心的业务工作。</w:t>
      </w:r>
    </w:p>
    <w:p w:rsidR="00182BE7" w:rsidRPr="00F9620B" w:rsidRDefault="00FF507E" w:rsidP="00F9620B">
      <w:pPr>
        <w:pStyle w:val="a6"/>
        <w:numPr>
          <w:ilvl w:val="2"/>
          <w:numId w:val="10"/>
        </w:numPr>
        <w:ind w:left="0" w:firstLine="640"/>
        <w:jc w:val="left"/>
        <w:rPr>
          <w:rFonts w:ascii="仿宋" w:eastAsia="仿宋" w:hAnsi="仿宋" w:cs="仿宋"/>
          <w:sz w:val="32"/>
          <w:szCs w:val="32"/>
        </w:rPr>
      </w:pPr>
      <w:r w:rsidRPr="00F9620B">
        <w:rPr>
          <w:rFonts w:ascii="仿宋" w:eastAsia="仿宋" w:hAnsi="仿宋" w:cs="仿宋" w:hint="eastAsia"/>
          <w:sz w:val="32"/>
          <w:szCs w:val="32"/>
        </w:rPr>
        <w:t>承办县委、政府交办和地区财政局委托的其他工作。</w:t>
      </w:r>
      <w:r w:rsidR="00182BE7" w:rsidRPr="00F9620B">
        <w:rPr>
          <w:rFonts w:ascii="仿宋_GB2312" w:eastAsia="仿宋_GB2312" w:hint="eastAsia"/>
          <w:sz w:val="32"/>
          <w:szCs w:val="32"/>
        </w:rPr>
        <w:t xml:space="preserve">                               </w:t>
      </w:r>
    </w:p>
    <w:p w:rsidR="00182BE7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9620B" w:rsidRPr="00AC2F74" w:rsidRDefault="00F9620B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财政局办公室，国资委</w:t>
      </w:r>
    </w:p>
    <w:p w:rsidR="00182BE7" w:rsidRPr="00157716" w:rsidRDefault="00182BE7" w:rsidP="00F9620B">
      <w:pPr>
        <w:spacing w:line="4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FF507E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财政局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FF507E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财政局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FF507E" w:rsidRPr="00FF507E" w:rsidRDefault="00FF507E" w:rsidP="00FF507E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Ansi="宋体" w:cs="宋体"/>
          <w:sz w:val="32"/>
          <w:szCs w:val="32"/>
        </w:rPr>
      </w:pPr>
      <w:r w:rsidRPr="00FF507E">
        <w:rPr>
          <w:rFonts w:ascii="仿宋_GB2312" w:eastAsia="仿宋_GB2312" w:hAnsi="宋体" w:cs="宋体" w:hint="eastAsia"/>
          <w:sz w:val="32"/>
          <w:szCs w:val="32"/>
        </w:rPr>
        <w:t xml:space="preserve">  2010601行政运行</w:t>
      </w:r>
      <w:r w:rsidRPr="00FF507E">
        <w:rPr>
          <w:rFonts w:ascii="仿宋_GB2312" w:eastAsia="仿宋_GB2312" w:hAnsi="宋体" w:cs="宋体" w:hint="eastAsia"/>
          <w:sz w:val="32"/>
          <w:szCs w:val="32"/>
        </w:rPr>
        <w:tab/>
        <w:t>1906622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元 </w:t>
      </w:r>
    </w:p>
    <w:p w:rsidR="00FF507E" w:rsidRPr="00FF507E" w:rsidRDefault="00FF507E" w:rsidP="00FF507E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Ansi="宋体" w:cs="宋体"/>
          <w:sz w:val="32"/>
          <w:szCs w:val="32"/>
        </w:rPr>
      </w:pPr>
      <w:r w:rsidRPr="00FF507E">
        <w:rPr>
          <w:rFonts w:ascii="仿宋_GB2312" w:eastAsia="仿宋_GB2312" w:hAnsi="宋体" w:cs="宋体" w:hint="eastAsia"/>
          <w:sz w:val="32"/>
          <w:szCs w:val="32"/>
        </w:rPr>
        <w:t xml:space="preserve">  2010607信息化建设</w:t>
      </w:r>
      <w:r w:rsidRPr="00FF507E">
        <w:rPr>
          <w:rFonts w:ascii="仿宋_GB2312" w:eastAsia="仿宋_GB2312" w:hAnsi="宋体" w:cs="宋体" w:hint="eastAsia"/>
          <w:sz w:val="32"/>
          <w:szCs w:val="32"/>
        </w:rPr>
        <w:tab/>
        <w:t>60000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FF507E" w:rsidRPr="00FF507E" w:rsidRDefault="00FF507E" w:rsidP="00FF507E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Ansi="宋体" w:cs="宋体"/>
          <w:sz w:val="32"/>
          <w:szCs w:val="32"/>
        </w:rPr>
      </w:pPr>
      <w:r w:rsidRPr="00FF507E">
        <w:rPr>
          <w:rFonts w:ascii="仿宋_GB2312" w:eastAsia="仿宋_GB2312" w:hAnsi="宋体" w:cs="宋体" w:hint="eastAsia"/>
          <w:sz w:val="32"/>
          <w:szCs w:val="32"/>
        </w:rPr>
        <w:lastRenderedPageBreak/>
        <w:t xml:space="preserve">  2010699其他财政事务支出</w:t>
      </w:r>
      <w:r w:rsidRPr="00FF507E">
        <w:rPr>
          <w:rFonts w:ascii="仿宋_GB2312" w:eastAsia="仿宋_GB2312" w:hAnsi="宋体" w:cs="宋体" w:hint="eastAsia"/>
          <w:sz w:val="32"/>
          <w:szCs w:val="32"/>
        </w:rPr>
        <w:tab/>
        <w:t>244500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FF507E" w:rsidRPr="00FF507E" w:rsidRDefault="00FF507E" w:rsidP="00FF507E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Ansi="宋体" w:cs="宋体"/>
          <w:sz w:val="32"/>
          <w:szCs w:val="32"/>
        </w:rPr>
      </w:pPr>
      <w:r w:rsidRPr="00FF507E">
        <w:rPr>
          <w:rFonts w:ascii="仿宋_GB2312" w:eastAsia="仿宋_GB2312" w:hAnsi="宋体" w:cs="宋体" w:hint="eastAsia"/>
          <w:sz w:val="32"/>
          <w:szCs w:val="32"/>
        </w:rPr>
        <w:t xml:space="preserve">  2130199其他农业支出</w:t>
      </w:r>
      <w:r w:rsidRPr="00FF507E">
        <w:rPr>
          <w:rFonts w:ascii="仿宋_GB2312" w:eastAsia="仿宋_GB2312" w:hAnsi="宋体" w:cs="宋体" w:hint="eastAsia"/>
          <w:sz w:val="32"/>
          <w:szCs w:val="32"/>
        </w:rPr>
        <w:tab/>
        <w:t>1173043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FF507E" w:rsidRPr="00FF507E" w:rsidRDefault="00FF507E" w:rsidP="00FF507E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Ansi="宋体" w:cs="宋体"/>
          <w:sz w:val="32"/>
          <w:szCs w:val="32"/>
        </w:rPr>
      </w:pPr>
      <w:r w:rsidRPr="00FF507E">
        <w:rPr>
          <w:rFonts w:ascii="仿宋_GB2312" w:eastAsia="仿宋_GB2312" w:hAnsi="宋体" w:cs="宋体" w:hint="eastAsia"/>
          <w:sz w:val="32"/>
          <w:szCs w:val="32"/>
        </w:rPr>
        <w:t xml:space="preserve">  2200599其他气象事务支出</w:t>
      </w:r>
      <w:r w:rsidRPr="00FF507E">
        <w:rPr>
          <w:rFonts w:ascii="仿宋_GB2312" w:eastAsia="仿宋_GB2312" w:hAnsi="宋体" w:cs="宋体" w:hint="eastAsia"/>
          <w:sz w:val="32"/>
          <w:szCs w:val="32"/>
        </w:rPr>
        <w:tab/>
        <w:t>189200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036967" w:rsidRPr="004C0895" w:rsidRDefault="00FF507E" w:rsidP="00FF507E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Ansi="宋体" w:cs="宋体"/>
          <w:sz w:val="32"/>
          <w:szCs w:val="32"/>
        </w:rPr>
      </w:pPr>
      <w:r w:rsidRPr="00FF507E">
        <w:rPr>
          <w:rFonts w:ascii="仿宋_GB2312" w:eastAsia="仿宋_GB2312" w:hAnsi="宋体" w:cs="宋体" w:hint="eastAsia"/>
          <w:sz w:val="32"/>
          <w:szCs w:val="32"/>
        </w:rPr>
        <w:t xml:space="preserve">  2210201住房公积金</w:t>
      </w:r>
      <w:r w:rsidRPr="00FF507E">
        <w:rPr>
          <w:rFonts w:ascii="仿宋_GB2312" w:eastAsia="仿宋_GB2312" w:hAnsi="宋体" w:cs="宋体" w:hint="eastAsia"/>
          <w:sz w:val="32"/>
          <w:szCs w:val="32"/>
        </w:rPr>
        <w:tab/>
        <w:t>60000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FF507E" w:rsidP="00FF507E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FF507E">
        <w:rPr>
          <w:rFonts w:ascii="仿宋_GB2312" w:eastAsia="仿宋_GB2312" w:hAnsi="宋体" w:cs="宋体" w:hint="eastAsia"/>
          <w:sz w:val="32"/>
          <w:szCs w:val="32"/>
        </w:rPr>
        <w:t>经费总计670900元：（1）、公用经费为224000元：其中，办公费24620.4元、印刷费8206.8元、手续费8206.8元、水费2100元、公用电费5880元、公用邮电费16413.6元、差旅费32827.2元、公务车辆运行维护费32827.2元、维修（护）费24620.4元、福利费924元、其他商品与服务支出16413.6元、取暖费50960元；（2）专项经费为446900元：其中，副科级干部以上通讯费7200元、休假包干经费84500元、干部职工伙食补助25200元、财务软件维护费60000元、全县财务监督检查费160000、税务办公费50000元、住房公积金专项经费60000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FF507E">
        <w:rPr>
          <w:rFonts w:ascii="仿宋_GB2312" w:eastAsia="仿宋_GB2312" w:hAnsi="宋体" w:cs="宋体" w:hint="eastAsia"/>
          <w:sz w:val="32"/>
          <w:szCs w:val="32"/>
        </w:rPr>
        <w:t>32827</w:t>
      </w:r>
      <w:r w:rsidR="00AE7581">
        <w:rPr>
          <w:rFonts w:ascii="仿宋_GB2312" w:eastAsia="仿宋_GB2312" w:hAnsi="宋体" w:cs="宋体" w:hint="eastAsia"/>
          <w:sz w:val="32"/>
          <w:szCs w:val="32"/>
        </w:rPr>
        <w:t>.</w:t>
      </w:r>
      <w:bookmarkStart w:id="0" w:name="_GoBack"/>
      <w:bookmarkEnd w:id="0"/>
      <w:r w:rsidR="00FF507E"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我部门2018年度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FF507E">
        <w:rPr>
          <w:rFonts w:ascii="仿宋_GB2312" w:eastAsia="仿宋_GB2312" w:hAnsi="宋体" w:cs="宋体" w:hint="eastAsia"/>
          <w:sz w:val="32"/>
          <w:szCs w:val="32"/>
        </w:rPr>
        <w:t>财政局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FF507E">
        <w:rPr>
          <w:rFonts w:ascii="仿宋_GB2312" w:eastAsia="仿宋_GB2312" w:hAnsi="宋体" w:cs="宋体" w:hint="eastAsia"/>
          <w:sz w:val="32"/>
          <w:szCs w:val="32"/>
        </w:rPr>
        <w:t>1725902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FF507E">
        <w:rPr>
          <w:rFonts w:ascii="仿宋_GB2312" w:eastAsia="仿宋_GB2312" w:hAnsi="宋体" w:cs="宋体" w:hint="eastAsia"/>
          <w:sz w:val="32"/>
          <w:szCs w:val="32"/>
        </w:rPr>
        <w:t>148320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FF507E">
        <w:rPr>
          <w:rFonts w:ascii="仿宋_GB2312" w:eastAsia="仿宋_GB2312" w:hAnsi="宋体" w:cs="宋体" w:hint="eastAsia"/>
          <w:sz w:val="32"/>
          <w:szCs w:val="32"/>
        </w:rPr>
        <w:t>1759143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lastRenderedPageBreak/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FF507E">
        <w:rPr>
          <w:rFonts w:ascii="仿宋_GB2312" w:eastAsia="仿宋_GB2312" w:hAnsi="宋体" w:cs="宋体" w:hint="eastAsia"/>
          <w:sz w:val="32"/>
          <w:szCs w:val="32"/>
        </w:rPr>
        <w:t>财政局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FF507E">
        <w:rPr>
          <w:rFonts w:ascii="仿宋_GB2312" w:eastAsia="仿宋_GB2312" w:hAnsi="宋体" w:cs="宋体" w:hint="eastAsia"/>
          <w:sz w:val="32"/>
          <w:szCs w:val="32"/>
        </w:rPr>
        <w:t>财政局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FF507E">
        <w:rPr>
          <w:rFonts w:ascii="仿宋_GB2312" w:eastAsia="仿宋_GB2312" w:hAnsi="宋体" w:cs="宋体" w:hint="eastAsia"/>
          <w:sz w:val="32"/>
          <w:szCs w:val="32"/>
        </w:rPr>
        <w:t>1725902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FF507E">
        <w:rPr>
          <w:rFonts w:ascii="仿宋_GB2312" w:eastAsia="仿宋_GB2312" w:hAnsi="宋体" w:cs="宋体" w:hint="eastAsia"/>
          <w:sz w:val="32"/>
          <w:szCs w:val="32"/>
        </w:rPr>
        <w:t>148320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FF507E">
        <w:rPr>
          <w:rFonts w:ascii="仿宋_GB2312" w:eastAsia="仿宋_GB2312" w:hAnsi="宋体" w:cs="宋体" w:hint="eastAsia"/>
          <w:sz w:val="32"/>
          <w:szCs w:val="32"/>
        </w:rPr>
        <w:t>1759143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F61DD9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FF507E">
        <w:rPr>
          <w:rFonts w:ascii="仿宋_GB2312" w:eastAsia="仿宋_GB2312" w:hAnsi="宋体" w:cs="宋体" w:hint="eastAsia"/>
          <w:sz w:val="32"/>
          <w:szCs w:val="32"/>
        </w:rPr>
        <w:t>为</w:t>
      </w:r>
      <w:r w:rsidR="00FF507E" w:rsidRPr="00FF507E">
        <w:rPr>
          <w:rFonts w:ascii="仿宋_GB2312" w:eastAsia="仿宋_GB2312" w:hAnsi="宋体" w:cs="宋体" w:hint="eastAsia"/>
          <w:sz w:val="32"/>
          <w:szCs w:val="32"/>
        </w:rPr>
        <w:t>224000元：其中，办公费24620.4元、印刷费8206.8元、手续费8206.8元、水费2100元、公用电费5880元、公用邮电费16413.6元、差旅费32827.2元、公务车辆运行维护费32827.2元、维修（护）费24620.4元、福利费924元、其他商品与服务支出16413.6元、取暖费50960元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AB6348" w:rsidRDefault="00AB6348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AB6348" w:rsidRDefault="00AB6348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AB6348" w:rsidRDefault="00AB6348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AB6348" w:rsidRDefault="00AB6348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AB6348" w:rsidRPr="008E7029" w:rsidRDefault="00AB6348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部门</w:t>
      </w:r>
      <w:r w:rsidRPr="00F9614C">
        <w:rPr>
          <w:rFonts w:ascii="仿宋_GB2312" w:eastAsia="仿宋_GB2312" w:hAnsi="宋体" w:cs="宋体"/>
          <w:sz w:val="32"/>
          <w:szCs w:val="32"/>
        </w:rPr>
        <w:t>当年拨付的资金。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C15" w:rsidRDefault="00121C15" w:rsidP="00182BE7">
      <w:r>
        <w:separator/>
      </w:r>
    </w:p>
  </w:endnote>
  <w:endnote w:type="continuationSeparator" w:id="0">
    <w:p w:rsidR="00121C15" w:rsidRDefault="00121C15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121C1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AE7581">
      <w:rPr>
        <w:rStyle w:val="a5"/>
        <w:noProof/>
        <w:sz w:val="24"/>
        <w:szCs w:val="24"/>
      </w:rPr>
      <w:t>7</w:t>
    </w:r>
    <w:r w:rsidRPr="00005BCF">
      <w:rPr>
        <w:rStyle w:val="a5"/>
        <w:sz w:val="24"/>
        <w:szCs w:val="24"/>
      </w:rPr>
      <w:fldChar w:fldCharType="end"/>
    </w:r>
  </w:p>
  <w:p w:rsidR="00F50831" w:rsidRDefault="00121C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C15" w:rsidRDefault="00121C15" w:rsidP="00182BE7">
      <w:r>
        <w:separator/>
      </w:r>
    </w:p>
  </w:footnote>
  <w:footnote w:type="continuationSeparator" w:id="0">
    <w:p w:rsidR="00121C15" w:rsidRDefault="00121C15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121C15" w:rsidP="00764C1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4536"/>
    <w:multiLevelType w:val="hybridMultilevel"/>
    <w:tmpl w:val="B14070D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3744689"/>
    <w:multiLevelType w:val="hybridMultilevel"/>
    <w:tmpl w:val="A506636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FCE6225"/>
    <w:multiLevelType w:val="hybridMultilevel"/>
    <w:tmpl w:val="EFF894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DA78F0"/>
    <w:multiLevelType w:val="hybridMultilevel"/>
    <w:tmpl w:val="B518E5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5886CD5"/>
    <w:multiLevelType w:val="hybridMultilevel"/>
    <w:tmpl w:val="0B2A96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F197066"/>
    <w:multiLevelType w:val="hybridMultilevel"/>
    <w:tmpl w:val="AD087A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7890D98"/>
    <w:multiLevelType w:val="hybridMultilevel"/>
    <w:tmpl w:val="841C91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98B1049"/>
    <w:multiLevelType w:val="hybridMultilevel"/>
    <w:tmpl w:val="F73C5E4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0F">
      <w:start w:val="1"/>
      <w:numFmt w:val="decimal"/>
      <w:lvlText w:val="%3.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7BD44844"/>
    <w:multiLevelType w:val="hybridMultilevel"/>
    <w:tmpl w:val="31E0C9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C06403C"/>
    <w:multiLevelType w:val="hybridMultilevel"/>
    <w:tmpl w:val="1D303D2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36967"/>
    <w:rsid w:val="00042C6D"/>
    <w:rsid w:val="00090272"/>
    <w:rsid w:val="00121C15"/>
    <w:rsid w:val="00157716"/>
    <w:rsid w:val="00182BE7"/>
    <w:rsid w:val="00240AF1"/>
    <w:rsid w:val="00283A9E"/>
    <w:rsid w:val="0031044F"/>
    <w:rsid w:val="003750D2"/>
    <w:rsid w:val="00477C22"/>
    <w:rsid w:val="004A5C71"/>
    <w:rsid w:val="004C0895"/>
    <w:rsid w:val="004C6005"/>
    <w:rsid w:val="00525A5F"/>
    <w:rsid w:val="005978A7"/>
    <w:rsid w:val="00622C63"/>
    <w:rsid w:val="00634EE7"/>
    <w:rsid w:val="007B07E3"/>
    <w:rsid w:val="008C1747"/>
    <w:rsid w:val="008C1949"/>
    <w:rsid w:val="00912255"/>
    <w:rsid w:val="0094056C"/>
    <w:rsid w:val="00A65C56"/>
    <w:rsid w:val="00AA1BA1"/>
    <w:rsid w:val="00AA435E"/>
    <w:rsid w:val="00AB6348"/>
    <w:rsid w:val="00AD34B6"/>
    <w:rsid w:val="00AD4DFB"/>
    <w:rsid w:val="00AD58CE"/>
    <w:rsid w:val="00AE7581"/>
    <w:rsid w:val="00B01D71"/>
    <w:rsid w:val="00BD3F16"/>
    <w:rsid w:val="00C408D0"/>
    <w:rsid w:val="00C97B95"/>
    <w:rsid w:val="00CC7794"/>
    <w:rsid w:val="00CF7F35"/>
    <w:rsid w:val="00D06FF1"/>
    <w:rsid w:val="00D26FA7"/>
    <w:rsid w:val="00DB42F4"/>
    <w:rsid w:val="00DF6024"/>
    <w:rsid w:val="00E87A92"/>
    <w:rsid w:val="00F61DD9"/>
    <w:rsid w:val="00F9620B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  <w:style w:type="paragraph" w:styleId="a6">
    <w:name w:val="List Paragraph"/>
    <w:basedOn w:val="a"/>
    <w:uiPriority w:val="34"/>
    <w:qFormat/>
    <w:rsid w:val="004C089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  <w:style w:type="paragraph" w:styleId="a6">
    <w:name w:val="List Paragraph"/>
    <w:basedOn w:val="a"/>
    <w:uiPriority w:val="34"/>
    <w:qFormat/>
    <w:rsid w:val="004C08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400</Words>
  <Characters>2283</Characters>
  <Application>Microsoft Office Word</Application>
  <DocSecurity>0</DocSecurity>
  <Lines>19</Lines>
  <Paragraphs>5</Paragraphs>
  <ScaleCrop>false</ScaleCrop>
  <Company>Microsoft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2018-05-31T12:55:00Z</dcterms:created>
  <dcterms:modified xsi:type="dcterms:W3CDTF">2018-05-31T13:03:00Z</dcterms:modified>
</cp:coreProperties>
</file>